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C8C" w:rsidRDefault="009C5AAD">
      <w:pPr>
        <w:rPr>
          <w:b/>
        </w:rPr>
      </w:pPr>
      <w:bookmarkStart w:id="0" w:name="_GoBack"/>
      <w:bookmarkEnd w:id="0"/>
      <w:r>
        <w:rPr>
          <w:b/>
        </w:rPr>
        <w:t xml:space="preserve">                   </w:t>
      </w:r>
      <w:r w:rsidRPr="009C5AAD">
        <w:rPr>
          <w:b/>
        </w:rPr>
        <w:t>WELTORDNUNG OHNE GEGENÜBERSTEHENDE BLÖCKE</w:t>
      </w:r>
    </w:p>
    <w:p w:rsidR="009C5AAD" w:rsidRPr="009C5AAD" w:rsidRDefault="009C5AAD" w:rsidP="009C5AAD">
      <w:pPr>
        <w:spacing w:before="100" w:beforeAutospacing="1" w:after="100" w:afterAutospacing="1" w:line="240" w:lineRule="auto"/>
        <w:outlineLvl w:val="0"/>
        <w:rPr>
          <w:rFonts w:eastAsia="Times New Roman" w:cs="Times New Roman"/>
          <w:b/>
          <w:bCs/>
          <w:kern w:val="36"/>
          <w:szCs w:val="48"/>
          <w:lang w:eastAsia="de-DE"/>
        </w:rPr>
      </w:pPr>
      <w:r>
        <w:rPr>
          <w:rFonts w:eastAsia="Times New Roman" w:cs="Times New Roman"/>
          <w:b/>
          <w:bCs/>
          <w:kern w:val="36"/>
          <w:szCs w:val="48"/>
          <w:lang w:eastAsia="de-DE"/>
        </w:rPr>
        <w:t xml:space="preserve">               </w:t>
      </w:r>
      <w:r w:rsidRPr="009C5AAD">
        <w:rPr>
          <w:rFonts w:eastAsia="Times New Roman" w:cs="Times New Roman"/>
          <w:b/>
          <w:bCs/>
          <w:kern w:val="36"/>
          <w:szCs w:val="48"/>
          <w:lang w:eastAsia="de-DE"/>
        </w:rPr>
        <w:t xml:space="preserve">'Friedliche Modernisierung': Chinas Angebot an den globalen Süden </w:t>
      </w:r>
    </w:p>
    <w:p w:rsidR="009C5AAD" w:rsidRPr="009C5AAD" w:rsidRDefault="009C5AAD" w:rsidP="009C5AAD">
      <w:pPr>
        <w:spacing w:after="0" w:line="240" w:lineRule="auto"/>
        <w:rPr>
          <w:rFonts w:eastAsia="Times New Roman" w:cs="Times New Roman"/>
          <w:szCs w:val="24"/>
          <w:lang w:eastAsia="de-DE"/>
        </w:rPr>
      </w:pPr>
      <w:r>
        <w:rPr>
          <w:rFonts w:eastAsia="Times New Roman" w:cs="Times New Roman"/>
          <w:szCs w:val="24"/>
          <w:lang w:eastAsia="de-DE"/>
        </w:rPr>
        <w:t xml:space="preserve">                        </w:t>
      </w:r>
      <w:r w:rsidRPr="000916A5">
        <w:rPr>
          <w:rFonts w:eastAsia="Times New Roman" w:cs="Times New Roman"/>
          <w:szCs w:val="24"/>
          <w:lang w:val="en-US" w:eastAsia="de-DE"/>
        </w:rPr>
        <w:t xml:space="preserve">von Pepe Escobar, thecradle.co - 20. </w:t>
      </w:r>
      <w:r w:rsidRPr="009C5AAD">
        <w:rPr>
          <w:rFonts w:eastAsia="Times New Roman" w:cs="Times New Roman"/>
          <w:szCs w:val="24"/>
          <w:lang w:eastAsia="de-DE"/>
        </w:rPr>
        <w:t>Oktober 2022</w:t>
      </w:r>
    </w:p>
    <w:p w:rsidR="009C5AAD" w:rsidRPr="009C5AAD" w:rsidRDefault="009C5AAD" w:rsidP="009C5AAD">
      <w:pPr>
        <w:spacing w:after="0" w:line="240" w:lineRule="auto"/>
        <w:rPr>
          <w:rFonts w:eastAsia="Times New Roman" w:cs="Times New Roman"/>
          <w:szCs w:val="24"/>
          <w:lang w:eastAsia="de-DE"/>
        </w:rPr>
      </w:pPr>
    </w:p>
    <w:p w:rsidR="009C5AAD" w:rsidRDefault="009C5AAD" w:rsidP="009C5AAD">
      <w:pPr>
        <w:spacing w:after="0" w:line="240" w:lineRule="auto"/>
        <w:rPr>
          <w:rFonts w:eastAsia="Times New Roman" w:cs="Times New Roman"/>
          <w:szCs w:val="24"/>
          <w:lang w:eastAsia="de-DE"/>
        </w:rPr>
      </w:pPr>
      <w:proofErr w:type="spellStart"/>
      <w:r w:rsidRPr="009C5AAD">
        <w:rPr>
          <w:rFonts w:eastAsia="Times New Roman" w:cs="Times New Roman"/>
          <w:szCs w:val="24"/>
          <w:lang w:eastAsia="de-DE"/>
        </w:rPr>
        <w:t>Xi</w:t>
      </w:r>
      <w:proofErr w:type="spellEnd"/>
      <w:r w:rsidRPr="009C5AAD">
        <w:rPr>
          <w:rFonts w:eastAsia="Times New Roman" w:cs="Times New Roman"/>
          <w:szCs w:val="24"/>
          <w:lang w:eastAsia="de-DE"/>
        </w:rPr>
        <w:t xml:space="preserve"> </w:t>
      </w:r>
      <w:proofErr w:type="spellStart"/>
      <w:r w:rsidRPr="009C5AAD">
        <w:rPr>
          <w:rFonts w:eastAsia="Times New Roman" w:cs="Times New Roman"/>
          <w:szCs w:val="24"/>
          <w:lang w:eastAsia="de-DE"/>
        </w:rPr>
        <w:t>Jinping</w:t>
      </w:r>
      <w:proofErr w:type="spellEnd"/>
      <w:r w:rsidRPr="009C5AAD">
        <w:rPr>
          <w:rFonts w:eastAsia="Times New Roman" w:cs="Times New Roman"/>
          <w:szCs w:val="24"/>
          <w:lang w:eastAsia="de-DE"/>
        </w:rPr>
        <w:t xml:space="preserve"> hat dem globalen Süden soeben eine klare Alternative zu jahrzehntelangem westlichem Diktat, Krieg und wirtschaftlichem Zwang angeboten. </w:t>
      </w:r>
    </w:p>
    <w:p w:rsidR="009C5AAD" w:rsidRPr="009C5AAD" w:rsidRDefault="009C5AAD" w:rsidP="009C5AAD">
      <w:pPr>
        <w:spacing w:after="0" w:line="240" w:lineRule="auto"/>
        <w:rPr>
          <w:rFonts w:eastAsia="Times New Roman" w:cs="Times New Roman"/>
          <w:b/>
          <w:szCs w:val="24"/>
          <w:lang w:eastAsia="de-DE"/>
        </w:rPr>
      </w:pPr>
      <w:r w:rsidRPr="009C5AAD">
        <w:rPr>
          <w:rFonts w:eastAsia="Times New Roman" w:cs="Times New Roman"/>
          <w:b/>
          <w:szCs w:val="24"/>
          <w:lang w:eastAsia="de-DE"/>
        </w:rPr>
        <w:t>Die 'friedliche Modernisierung' wird Souveränität, Wirtschaft und Unabhängigkeit für die kämpfenden Staaten der Welt schaffen</w:t>
      </w:r>
    </w:p>
    <w:p w:rsidR="009C5AAD" w:rsidRPr="009C5AAD" w:rsidRDefault="009C5AAD" w:rsidP="009C5AAD">
      <w:pPr>
        <w:spacing w:before="100" w:beforeAutospacing="1" w:after="100" w:afterAutospacing="1" w:line="240" w:lineRule="auto"/>
        <w:rPr>
          <w:rFonts w:eastAsia="Times New Roman" w:cs="Times New Roman"/>
          <w:szCs w:val="24"/>
          <w:lang w:eastAsia="de-DE"/>
        </w:rPr>
      </w:pPr>
      <w:r w:rsidRPr="009C5AAD">
        <w:rPr>
          <w:rFonts w:eastAsia="Times New Roman" w:cs="Times New Roman"/>
          <w:noProof/>
          <w:szCs w:val="24"/>
          <w:lang w:eastAsia="de-DE"/>
        </w:rPr>
        <w:drawing>
          <wp:inline distT="0" distB="0" distL="0" distR="0">
            <wp:extent cx="9944100" cy="4705350"/>
            <wp:effectExtent l="0" t="0" r="0" b="0"/>
            <wp:docPr id="2" name="Grafik 2" descr="Xi Jinping future of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i Jinping future of Chi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44100" cy="4705350"/>
                    </a:xfrm>
                    <a:prstGeom prst="rect">
                      <a:avLst/>
                    </a:prstGeom>
                    <a:noFill/>
                    <a:ln>
                      <a:noFill/>
                    </a:ln>
                  </pic:spPr>
                </pic:pic>
              </a:graphicData>
            </a:graphic>
          </wp:inline>
        </w:drawing>
      </w:r>
      <w:r w:rsidRPr="009C5AAD">
        <w:rPr>
          <w:rFonts w:eastAsia="Times New Roman" w:cs="Times New Roman"/>
          <w:i/>
          <w:iCs/>
          <w:szCs w:val="24"/>
          <w:lang w:eastAsia="de-DE"/>
        </w:rPr>
        <w:t>Bildnachweis: Die Wiege</w:t>
      </w:r>
    </w:p>
    <w:p w:rsidR="009C5AAD" w:rsidRPr="009C5AAD" w:rsidRDefault="009C5AAD" w:rsidP="009C5AAD">
      <w:pPr>
        <w:spacing w:before="100" w:beforeAutospacing="1" w:after="100" w:afterAutospacing="1" w:line="240" w:lineRule="auto"/>
        <w:rPr>
          <w:rFonts w:eastAsia="Times New Roman" w:cs="Times New Roman"/>
          <w:szCs w:val="24"/>
          <w:lang w:eastAsia="de-DE"/>
        </w:rPr>
      </w:pPr>
      <w:r w:rsidRPr="009C5AAD">
        <w:rPr>
          <w:rFonts w:eastAsia="Times New Roman" w:cs="Times New Roman"/>
          <w:szCs w:val="24"/>
          <w:lang w:eastAsia="de-DE"/>
        </w:rPr>
        <w:t xml:space="preserve">Der Arbeitsbericht von Präsident </w:t>
      </w:r>
      <w:proofErr w:type="spellStart"/>
      <w:r w:rsidRPr="009C5AAD">
        <w:rPr>
          <w:rFonts w:eastAsia="Times New Roman" w:cs="Times New Roman"/>
          <w:szCs w:val="24"/>
          <w:lang w:eastAsia="de-DE"/>
        </w:rPr>
        <w:t>Xi</w:t>
      </w:r>
      <w:proofErr w:type="spellEnd"/>
      <w:r w:rsidRPr="009C5AAD">
        <w:rPr>
          <w:rFonts w:eastAsia="Times New Roman" w:cs="Times New Roman"/>
          <w:szCs w:val="24"/>
          <w:lang w:eastAsia="de-DE"/>
        </w:rPr>
        <w:t xml:space="preserve"> </w:t>
      </w:r>
      <w:proofErr w:type="spellStart"/>
      <w:r w:rsidRPr="009C5AAD">
        <w:rPr>
          <w:rFonts w:eastAsia="Times New Roman" w:cs="Times New Roman"/>
          <w:szCs w:val="24"/>
          <w:lang w:eastAsia="de-DE"/>
        </w:rPr>
        <w:t>Jinping</w:t>
      </w:r>
      <w:proofErr w:type="spellEnd"/>
      <w:r w:rsidRPr="009C5AAD">
        <w:rPr>
          <w:rFonts w:eastAsia="Times New Roman" w:cs="Times New Roman"/>
          <w:szCs w:val="24"/>
          <w:lang w:eastAsia="de-DE"/>
        </w:rPr>
        <w:t xml:space="preserve"> zu Beginn des 20. Kongresses der Kommunistischen Partei Chinas (</w:t>
      </w:r>
      <w:proofErr w:type="spellStart"/>
      <w:r w:rsidRPr="009C5AAD">
        <w:rPr>
          <w:rFonts w:eastAsia="Times New Roman" w:cs="Times New Roman"/>
          <w:szCs w:val="24"/>
          <w:lang w:eastAsia="de-DE"/>
        </w:rPr>
        <w:t>KPCh</w:t>
      </w:r>
      <w:proofErr w:type="spellEnd"/>
      <w:r w:rsidRPr="009C5AAD">
        <w:rPr>
          <w:rFonts w:eastAsia="Times New Roman" w:cs="Times New Roman"/>
          <w:szCs w:val="24"/>
          <w:lang w:eastAsia="de-DE"/>
        </w:rPr>
        <w:t>) am vergangenen Sonntag in Peking enthielt nicht nur eine Blaupause für die Entwicklung des Zivilisationsstaates, sondern für den gesamten globalen Süden.</w:t>
      </w:r>
    </w:p>
    <w:p w:rsidR="009C5AAD" w:rsidRPr="009C5AAD" w:rsidRDefault="009C5AAD" w:rsidP="009C5AAD">
      <w:pPr>
        <w:spacing w:before="100" w:beforeAutospacing="1" w:after="100" w:afterAutospacing="1" w:line="240" w:lineRule="auto"/>
        <w:rPr>
          <w:rFonts w:eastAsia="Times New Roman" w:cs="Times New Roman"/>
          <w:szCs w:val="24"/>
          <w:lang w:eastAsia="de-DE"/>
        </w:rPr>
      </w:pPr>
      <w:proofErr w:type="spellStart"/>
      <w:r w:rsidRPr="009C5AAD">
        <w:rPr>
          <w:rFonts w:eastAsia="Times New Roman" w:cs="Times New Roman"/>
          <w:szCs w:val="24"/>
          <w:lang w:eastAsia="de-DE"/>
        </w:rPr>
        <w:t>Xis</w:t>
      </w:r>
      <w:proofErr w:type="spellEnd"/>
      <w:r w:rsidRPr="009C5AAD">
        <w:rPr>
          <w:rFonts w:eastAsia="Times New Roman" w:cs="Times New Roman"/>
          <w:szCs w:val="24"/>
          <w:lang w:eastAsia="de-DE"/>
        </w:rPr>
        <w:t xml:space="preserve"> 1h45min lange Rede war eine kürzere Version des vollständigen Arbeitsberichts - siehe angehängte PDF-Datei -, der weitaus detaillierter auf eine Reihe gesellschaftspolitischer Themen eingeht.</w:t>
      </w:r>
    </w:p>
    <w:p w:rsidR="009C5AAD" w:rsidRPr="009C5AAD" w:rsidRDefault="009C5AAD" w:rsidP="009C5AAD">
      <w:pPr>
        <w:spacing w:before="100" w:beforeAutospacing="1" w:after="100" w:afterAutospacing="1" w:line="240" w:lineRule="auto"/>
        <w:rPr>
          <w:rFonts w:eastAsia="Times New Roman" w:cs="Times New Roman"/>
          <w:szCs w:val="24"/>
          <w:lang w:eastAsia="de-DE"/>
        </w:rPr>
      </w:pPr>
      <w:r w:rsidRPr="009C5AAD">
        <w:rPr>
          <w:rFonts w:eastAsia="Times New Roman" w:cs="Times New Roman"/>
          <w:szCs w:val="24"/>
          <w:lang w:eastAsia="de-DE"/>
        </w:rPr>
        <w:lastRenderedPageBreak/>
        <w:t xml:space="preserve">Dies war der Höhepunkt einer komplexen kollektiven Anstrengung, die sich über Monate hinzog. Als er den endgültigen Text erhielt, hat </w:t>
      </w:r>
      <w:proofErr w:type="spellStart"/>
      <w:r w:rsidRPr="009C5AAD">
        <w:rPr>
          <w:rFonts w:eastAsia="Times New Roman" w:cs="Times New Roman"/>
          <w:szCs w:val="24"/>
          <w:lang w:eastAsia="de-DE"/>
        </w:rPr>
        <w:t>Xi</w:t>
      </w:r>
      <w:proofErr w:type="spellEnd"/>
      <w:r w:rsidRPr="009C5AAD">
        <w:rPr>
          <w:rFonts w:eastAsia="Times New Roman" w:cs="Times New Roman"/>
          <w:szCs w:val="24"/>
          <w:lang w:eastAsia="de-DE"/>
        </w:rPr>
        <w:t xml:space="preserve"> ihn kommentiert, überarbeitet und redigiert.</w:t>
      </w:r>
    </w:p>
    <w:p w:rsidR="009C5AAD" w:rsidRDefault="009C5AAD" w:rsidP="009C5AAD">
      <w:pPr>
        <w:spacing w:before="100" w:beforeAutospacing="1" w:after="100" w:afterAutospacing="1" w:line="240" w:lineRule="auto"/>
        <w:rPr>
          <w:rFonts w:eastAsia="Times New Roman" w:cs="Times New Roman"/>
          <w:szCs w:val="24"/>
          <w:lang w:eastAsia="de-DE"/>
        </w:rPr>
      </w:pPr>
      <w:r w:rsidRPr="009C5AAD">
        <w:rPr>
          <w:rFonts w:eastAsia="Times New Roman" w:cs="Times New Roman"/>
          <w:szCs w:val="24"/>
          <w:lang w:eastAsia="de-DE"/>
        </w:rPr>
        <w:t xml:space="preserve">Kurz gesagt, </w:t>
      </w:r>
      <w:r>
        <w:rPr>
          <w:rFonts w:eastAsia="Times New Roman" w:cs="Times New Roman"/>
          <w:szCs w:val="24"/>
          <w:lang w:eastAsia="de-DE"/>
        </w:rPr>
        <w:t xml:space="preserve">der Masterplan der </w:t>
      </w:r>
      <w:proofErr w:type="spellStart"/>
      <w:r>
        <w:rPr>
          <w:rFonts w:eastAsia="Times New Roman" w:cs="Times New Roman"/>
          <w:szCs w:val="24"/>
          <w:lang w:eastAsia="de-DE"/>
        </w:rPr>
        <w:t>KPCh</w:t>
      </w:r>
      <w:proofErr w:type="spellEnd"/>
      <w:r>
        <w:rPr>
          <w:rFonts w:eastAsia="Times New Roman" w:cs="Times New Roman"/>
          <w:szCs w:val="24"/>
          <w:lang w:eastAsia="de-DE"/>
        </w:rPr>
        <w:t xml:space="preserve"> hat 2</w:t>
      </w:r>
      <w:r w:rsidRPr="009C5AAD">
        <w:rPr>
          <w:rFonts w:eastAsia="Times New Roman" w:cs="Times New Roman"/>
          <w:szCs w:val="24"/>
          <w:lang w:eastAsia="de-DE"/>
        </w:rPr>
        <w:t xml:space="preserve"> Ziele: </w:t>
      </w:r>
    </w:p>
    <w:p w:rsidR="009C5AAD" w:rsidRDefault="009C5AAD" w:rsidP="009C5AAD">
      <w:pPr>
        <w:spacing w:before="100" w:beforeAutospacing="1" w:after="100" w:afterAutospacing="1" w:line="240" w:lineRule="auto"/>
        <w:rPr>
          <w:rFonts w:eastAsia="Times New Roman" w:cs="Times New Roman"/>
          <w:szCs w:val="24"/>
          <w:lang w:eastAsia="de-DE"/>
        </w:rPr>
      </w:pPr>
      <w:r>
        <w:rPr>
          <w:rFonts w:eastAsia="Times New Roman" w:cs="Times New Roman"/>
          <w:szCs w:val="24"/>
          <w:lang w:eastAsia="de-DE"/>
        </w:rPr>
        <w:t>1.</w:t>
      </w:r>
      <w:r w:rsidRPr="009C5AAD">
        <w:rPr>
          <w:rFonts w:eastAsia="Times New Roman" w:cs="Times New Roman"/>
          <w:szCs w:val="24"/>
          <w:lang w:eastAsia="de-DE"/>
        </w:rPr>
        <w:t>die "sozialistische Modernisierung" von 2020 bi</w:t>
      </w:r>
      <w:r>
        <w:rPr>
          <w:rFonts w:eastAsia="Times New Roman" w:cs="Times New Roman"/>
          <w:szCs w:val="24"/>
          <w:lang w:eastAsia="de-DE"/>
        </w:rPr>
        <w:t xml:space="preserve">s 2035 abzuschließen und China </w:t>
      </w:r>
    </w:p>
    <w:p w:rsidR="009C5AAD" w:rsidRPr="009C5AAD" w:rsidRDefault="009C5AAD" w:rsidP="009C5AAD">
      <w:pPr>
        <w:spacing w:before="100" w:beforeAutospacing="1" w:after="100" w:afterAutospacing="1" w:line="240" w:lineRule="auto"/>
        <w:rPr>
          <w:rFonts w:eastAsia="Times New Roman" w:cs="Times New Roman"/>
          <w:szCs w:val="24"/>
          <w:lang w:eastAsia="de-DE"/>
        </w:rPr>
      </w:pPr>
      <w:r>
        <w:rPr>
          <w:rFonts w:eastAsia="Times New Roman" w:cs="Times New Roman"/>
          <w:szCs w:val="24"/>
          <w:lang w:eastAsia="de-DE"/>
        </w:rPr>
        <w:t>2.</w:t>
      </w:r>
      <w:r w:rsidRPr="009C5AAD">
        <w:rPr>
          <w:rFonts w:eastAsia="Times New Roman" w:cs="Times New Roman"/>
          <w:szCs w:val="24"/>
          <w:lang w:eastAsia="de-DE"/>
        </w:rPr>
        <w:t xml:space="preserve"> durch friedliche Modernisierung - als modernes sozialistisches Land aufzubauen, das "wohlhabend, stark, demokratisch, kulturell fortgeschritten und harmonisch" ist, und zwar bis zum Jahr 2049, dem hundertsten Jahrestag der Gründung der Volksrepublik China (VRC).</w:t>
      </w:r>
    </w:p>
    <w:p w:rsidR="009C5AAD" w:rsidRPr="009C5AAD" w:rsidRDefault="009C5AAD" w:rsidP="009C5AAD">
      <w:pPr>
        <w:spacing w:before="100" w:beforeAutospacing="1" w:after="100" w:afterAutospacing="1" w:line="240" w:lineRule="auto"/>
        <w:rPr>
          <w:rFonts w:eastAsia="Times New Roman" w:cs="Times New Roman"/>
          <w:szCs w:val="24"/>
          <w:lang w:eastAsia="de-DE"/>
        </w:rPr>
      </w:pPr>
      <w:r w:rsidRPr="009C5AAD">
        <w:rPr>
          <w:rFonts w:eastAsia="Times New Roman" w:cs="Times New Roman"/>
          <w:szCs w:val="24"/>
          <w:lang w:eastAsia="de-DE"/>
        </w:rPr>
        <w:t xml:space="preserve">Das zentrale Konzept des Arbeitsberichts ist die friedliche Modernisierung - und wie sie erreicht werden kann. Wie </w:t>
      </w:r>
      <w:proofErr w:type="spellStart"/>
      <w:r w:rsidRPr="009C5AAD">
        <w:rPr>
          <w:rFonts w:eastAsia="Times New Roman" w:cs="Times New Roman"/>
          <w:szCs w:val="24"/>
          <w:lang w:eastAsia="de-DE"/>
        </w:rPr>
        <w:t>Xi</w:t>
      </w:r>
      <w:proofErr w:type="spellEnd"/>
      <w:r w:rsidRPr="009C5AAD">
        <w:rPr>
          <w:rFonts w:eastAsia="Times New Roman" w:cs="Times New Roman"/>
          <w:szCs w:val="24"/>
          <w:lang w:eastAsia="de-DE"/>
        </w:rPr>
        <w:t xml:space="preserve"> zusammenfasste: "Es enthält Elemente, die den Modernisierungsprozessen aller Länder gemeinsam sind, aber es ist mehr durch Merkmale gekennzeichnet, die für den chinesischen Kontext einzigartig sind."</w:t>
      </w:r>
    </w:p>
    <w:p w:rsidR="009C5AAD" w:rsidRPr="009C5AAD" w:rsidRDefault="009C5AAD" w:rsidP="009C5AAD">
      <w:pPr>
        <w:spacing w:before="100" w:beforeAutospacing="1" w:after="100" w:afterAutospacing="1" w:line="240" w:lineRule="auto"/>
        <w:rPr>
          <w:rFonts w:eastAsia="Times New Roman" w:cs="Times New Roman"/>
          <w:szCs w:val="24"/>
          <w:lang w:eastAsia="de-DE"/>
        </w:rPr>
      </w:pPr>
      <w:r w:rsidRPr="009C5AAD">
        <w:rPr>
          <w:rFonts w:eastAsia="Times New Roman" w:cs="Times New Roman"/>
          <w:szCs w:val="24"/>
          <w:lang w:eastAsia="de-DE"/>
        </w:rPr>
        <w:t>Ganz im Sinne der konfuzianischen chinesischen Kultur umfasst die "friedliche Modernisierung" ein komplettes theoretisches System. Natürlich gibt es mehrere geoökonomische Wege, die zur Modernisierung führen - je nach den nationalen Bedingungen eines jeden Landes. Aber für den Globalen Süden als Ganzes ist es wichtig, dass das chinesische Beispiel mit dem westlichen TINA-Monopol ("es gibt keine Alternative") für die Modernisierungspraxis und -theorie bricht.</w:t>
      </w:r>
    </w:p>
    <w:p w:rsidR="009C5AAD" w:rsidRPr="009C5AAD" w:rsidRDefault="009C5AAD" w:rsidP="009C5AAD">
      <w:pPr>
        <w:spacing w:before="100" w:beforeAutospacing="1" w:after="100" w:afterAutospacing="1" w:line="240" w:lineRule="auto"/>
        <w:rPr>
          <w:rFonts w:eastAsia="Times New Roman" w:cs="Times New Roman"/>
          <w:szCs w:val="24"/>
          <w:lang w:eastAsia="de-DE"/>
        </w:rPr>
      </w:pPr>
      <w:r w:rsidRPr="009C5AAD">
        <w:rPr>
          <w:rFonts w:eastAsia="Times New Roman" w:cs="Times New Roman"/>
          <w:szCs w:val="24"/>
          <w:lang w:eastAsia="de-DE"/>
        </w:rPr>
        <w:t>Ganz zu schweigen davon, dass es mit der ideologischen Zwangsjacke bricht, die dem Globalen Süden von der selbst definierten "goldenen Milliarde" auferlegt wurde (von denen die wirklich "Goldenen" kaum 10 Millionen erreichen). Was die chinesische Führung damit sagen will, ist, dass das iranische, das ugandische oder das bolivianische Modell genauso gültig sind wie das chinesische Experiment: Es geht darum, einen unabhängigen Weg der Entwicklung zu beschreiten.</w:t>
      </w:r>
    </w:p>
    <w:p w:rsidR="009C5AAD" w:rsidRPr="009C5AAD" w:rsidRDefault="009C5AAD" w:rsidP="009C5AAD">
      <w:pPr>
        <w:spacing w:before="100" w:beforeAutospacing="1" w:after="100" w:afterAutospacing="1" w:line="240" w:lineRule="auto"/>
        <w:outlineLvl w:val="2"/>
        <w:rPr>
          <w:rFonts w:eastAsia="Times New Roman" w:cs="Times New Roman"/>
          <w:b/>
          <w:bCs/>
          <w:sz w:val="27"/>
          <w:szCs w:val="27"/>
          <w:lang w:eastAsia="de-DE"/>
        </w:rPr>
      </w:pPr>
      <w:r w:rsidRPr="009C5AAD">
        <w:rPr>
          <w:rFonts w:eastAsia="Times New Roman" w:cs="Times New Roman"/>
          <w:b/>
          <w:bCs/>
          <w:sz w:val="27"/>
          <w:szCs w:val="27"/>
          <w:lang w:eastAsia="de-DE"/>
        </w:rPr>
        <w:t>Wie man technologische Unabhängigkeit entwickelt</w:t>
      </w:r>
    </w:p>
    <w:p w:rsidR="009C5AAD" w:rsidRPr="009C5AAD" w:rsidRDefault="009C5AAD" w:rsidP="009C5AAD">
      <w:pPr>
        <w:spacing w:before="100" w:beforeAutospacing="1" w:after="100" w:afterAutospacing="1" w:line="240" w:lineRule="auto"/>
        <w:rPr>
          <w:rFonts w:eastAsia="Times New Roman" w:cs="Times New Roman"/>
          <w:szCs w:val="24"/>
          <w:lang w:eastAsia="de-DE"/>
        </w:rPr>
      </w:pPr>
      <w:r w:rsidRPr="009C5AAD">
        <w:rPr>
          <w:rFonts w:eastAsia="Times New Roman" w:cs="Times New Roman"/>
          <w:szCs w:val="24"/>
          <w:lang w:eastAsia="de-DE"/>
        </w:rPr>
        <w:t>Die jüngste Geschichte zeigt, dass jede Nation, die versucht, sich außerhalb des Washingtoner Konsenses zu entwickeln, auf unzähligen Ebenen des hybriden Krieges terrorisiert wird. Diese Nation wird zur Zielscheibe von farbigen Revolutionen, Regimewechseln, illegalen Sanktionen, Wirtschaftsblockaden, NATO-Sabotage oder regelrechten Bombenangriffen und Invasionen.</w:t>
      </w:r>
    </w:p>
    <w:p w:rsidR="009C5AAD" w:rsidRDefault="009C5AAD" w:rsidP="009C5AAD">
      <w:pPr>
        <w:spacing w:before="100" w:beforeAutospacing="1" w:after="100" w:afterAutospacing="1" w:line="240" w:lineRule="auto"/>
        <w:rPr>
          <w:rFonts w:eastAsia="Times New Roman" w:cs="Times New Roman"/>
          <w:szCs w:val="24"/>
          <w:lang w:eastAsia="de-DE"/>
        </w:rPr>
      </w:pPr>
      <w:r w:rsidRPr="009C5AAD">
        <w:rPr>
          <w:rFonts w:eastAsia="Times New Roman" w:cs="Times New Roman"/>
          <w:szCs w:val="24"/>
          <w:lang w:eastAsia="de-DE"/>
        </w:rPr>
        <w:t xml:space="preserve">Was China vorschlägt, findet im gesamten Globalen Süden Widerhall, denn </w:t>
      </w:r>
    </w:p>
    <w:p w:rsidR="009C5AAD" w:rsidRPr="009C5AAD" w:rsidRDefault="009C5AAD" w:rsidP="009C5AAD">
      <w:pPr>
        <w:spacing w:before="100" w:beforeAutospacing="1" w:after="100" w:afterAutospacing="1" w:line="240" w:lineRule="auto"/>
        <w:rPr>
          <w:rFonts w:eastAsia="Times New Roman" w:cs="Times New Roman"/>
          <w:szCs w:val="24"/>
          <w:lang w:eastAsia="de-DE"/>
        </w:rPr>
      </w:pPr>
      <w:r w:rsidRPr="009C5AAD">
        <w:rPr>
          <w:rFonts w:eastAsia="Times New Roman" w:cs="Times New Roman"/>
          <w:b/>
          <w:szCs w:val="24"/>
          <w:lang w:eastAsia="de-DE"/>
        </w:rPr>
        <w:t>Peking ist der größte Handelspartner von nicht weniger als 140 Nationen</w:t>
      </w:r>
      <w:r w:rsidRPr="009C5AAD">
        <w:rPr>
          <w:rFonts w:eastAsia="Times New Roman" w:cs="Times New Roman"/>
          <w:szCs w:val="24"/>
          <w:lang w:eastAsia="de-DE"/>
        </w:rPr>
        <w:t>, die Konzepte wie eine qualitativ hochwertige wirtschaftliche Entwicklung und Eigenständigkeit in Wissenschaft und Technologie leicht nachvollziehen können.</w:t>
      </w:r>
    </w:p>
    <w:p w:rsidR="009C5AAD" w:rsidRPr="009C5AAD" w:rsidRDefault="009C5AAD" w:rsidP="009C5AAD">
      <w:pPr>
        <w:spacing w:before="100" w:beforeAutospacing="1" w:after="100" w:afterAutospacing="1" w:line="240" w:lineRule="auto"/>
        <w:rPr>
          <w:rFonts w:eastAsia="Times New Roman" w:cs="Times New Roman"/>
          <w:szCs w:val="24"/>
          <w:lang w:eastAsia="de-DE"/>
        </w:rPr>
      </w:pPr>
      <w:r w:rsidRPr="009C5AAD">
        <w:rPr>
          <w:rFonts w:eastAsia="Times New Roman" w:cs="Times New Roman"/>
          <w:szCs w:val="24"/>
          <w:lang w:eastAsia="de-DE"/>
        </w:rPr>
        <w:t xml:space="preserve">Der Bericht unterstreicht die kategorische Notwendigkeit für China, von nun an seine technologische Eigenständigkeit zu beschleunigen, da der </w:t>
      </w:r>
      <w:proofErr w:type="spellStart"/>
      <w:r w:rsidRPr="009C5AAD">
        <w:rPr>
          <w:rFonts w:eastAsia="Times New Roman" w:cs="Times New Roman"/>
          <w:szCs w:val="24"/>
          <w:lang w:eastAsia="de-DE"/>
        </w:rPr>
        <w:t>Hegemon</w:t>
      </w:r>
      <w:proofErr w:type="spellEnd"/>
      <w:r w:rsidRPr="009C5AAD">
        <w:rPr>
          <w:rFonts w:eastAsia="Times New Roman" w:cs="Times New Roman"/>
          <w:szCs w:val="24"/>
          <w:lang w:eastAsia="de-DE"/>
        </w:rPr>
        <w:t xml:space="preserve"> nichts unversucht lässt, um die chinesische Technologie, insbesondere bei der Herstellung von Halbleitern, aus dem Gleichgewicht zu bringen.</w:t>
      </w:r>
    </w:p>
    <w:p w:rsidR="009C5AAD" w:rsidRPr="009C5AAD" w:rsidRDefault="009C5AAD" w:rsidP="009C5AAD">
      <w:pPr>
        <w:spacing w:before="100" w:beforeAutospacing="1" w:after="100" w:afterAutospacing="1" w:line="240" w:lineRule="auto"/>
        <w:rPr>
          <w:rFonts w:eastAsia="Times New Roman" w:cs="Times New Roman"/>
          <w:b/>
          <w:szCs w:val="24"/>
          <w:lang w:eastAsia="de-DE"/>
        </w:rPr>
      </w:pPr>
      <w:r w:rsidRPr="009C5AAD">
        <w:rPr>
          <w:rFonts w:eastAsia="Times New Roman" w:cs="Times New Roman"/>
          <w:b/>
          <w:szCs w:val="24"/>
          <w:lang w:eastAsia="de-DE"/>
        </w:rPr>
        <w:lastRenderedPageBreak/>
        <w:t xml:space="preserve">Der </w:t>
      </w:r>
      <w:proofErr w:type="spellStart"/>
      <w:r w:rsidRPr="009C5AAD">
        <w:rPr>
          <w:rFonts w:eastAsia="Times New Roman" w:cs="Times New Roman"/>
          <w:b/>
          <w:szCs w:val="24"/>
          <w:lang w:eastAsia="de-DE"/>
        </w:rPr>
        <w:t>Hegemon</w:t>
      </w:r>
      <w:proofErr w:type="spellEnd"/>
      <w:r w:rsidRPr="009C5AAD">
        <w:rPr>
          <w:rFonts w:eastAsia="Times New Roman" w:cs="Times New Roman"/>
          <w:b/>
          <w:szCs w:val="24"/>
          <w:lang w:eastAsia="de-DE"/>
        </w:rPr>
        <w:t xml:space="preserve"> setzt darauf, Chinas Bestreben, seine technologische Unabhängigkeit bei Halbleitern und den Anlagen zu ihrer Herstellung zu beschleunigen, mit einem höllischen Sanktionspaket zu lähmen.</w:t>
      </w:r>
    </w:p>
    <w:p w:rsidR="009C5AAD" w:rsidRPr="009C5AAD" w:rsidRDefault="009C5AAD" w:rsidP="009C5AAD">
      <w:pPr>
        <w:spacing w:before="100" w:beforeAutospacing="1" w:after="100" w:afterAutospacing="1" w:line="240" w:lineRule="auto"/>
        <w:rPr>
          <w:rFonts w:eastAsia="Times New Roman" w:cs="Times New Roman"/>
          <w:szCs w:val="24"/>
          <w:lang w:eastAsia="de-DE"/>
        </w:rPr>
      </w:pPr>
      <w:r w:rsidRPr="009C5AAD">
        <w:rPr>
          <w:rFonts w:eastAsia="Times New Roman" w:cs="Times New Roman"/>
          <w:szCs w:val="24"/>
          <w:lang w:eastAsia="de-DE"/>
        </w:rPr>
        <w:t>China wird also eine nationale Anstrengung in der Halbleiterproduktion unternehmen müssen. Diese Notwendigkeit steht im Mittelpunkt dessen, was im Arbeitsbericht als neue Entwicklungsstrategie beschrieben wird, die durch die enorme Herausforderung, die technologische Autarkie zu erreichen, angetrieben wird. Im Wesentlichen wird China den öffentlichen Sektor der Wirtschaft stärken, wobei staatliche Unternehmen den Kern eines nationalen Systems zur Entwicklung von Technologie-Innovationen bilden.</w:t>
      </w:r>
    </w:p>
    <w:p w:rsidR="009C5AAD" w:rsidRPr="009C5AAD" w:rsidRDefault="009C5AAD" w:rsidP="009C5AAD">
      <w:pPr>
        <w:spacing w:before="100" w:beforeAutospacing="1" w:after="100" w:afterAutospacing="1" w:line="240" w:lineRule="auto"/>
        <w:outlineLvl w:val="2"/>
        <w:rPr>
          <w:rFonts w:eastAsia="Times New Roman" w:cs="Times New Roman"/>
          <w:b/>
          <w:bCs/>
          <w:sz w:val="27"/>
          <w:szCs w:val="27"/>
          <w:lang w:eastAsia="de-DE"/>
        </w:rPr>
      </w:pPr>
      <w:r w:rsidRPr="009C5AAD">
        <w:rPr>
          <w:rFonts w:eastAsia="Times New Roman" w:cs="Times New Roman"/>
          <w:b/>
          <w:bCs/>
          <w:sz w:val="27"/>
          <w:szCs w:val="27"/>
          <w:lang w:eastAsia="de-DE"/>
        </w:rPr>
        <w:t>'Kleine Festungen mit hohen Mauern'</w:t>
      </w:r>
    </w:p>
    <w:p w:rsidR="009C5AAD" w:rsidRDefault="009C5AAD" w:rsidP="009C5AAD">
      <w:pPr>
        <w:spacing w:before="100" w:beforeAutospacing="1" w:after="100" w:afterAutospacing="1" w:line="240" w:lineRule="auto"/>
        <w:rPr>
          <w:rFonts w:eastAsia="Times New Roman" w:cs="Times New Roman"/>
          <w:szCs w:val="24"/>
          <w:lang w:eastAsia="de-DE"/>
        </w:rPr>
      </w:pPr>
      <w:r w:rsidRPr="009C5AAD">
        <w:rPr>
          <w:rFonts w:eastAsia="Times New Roman" w:cs="Times New Roman"/>
          <w:szCs w:val="24"/>
          <w:lang w:eastAsia="de-DE"/>
        </w:rPr>
        <w:t xml:space="preserve">In der Außenpolitik ist der Arbeitsbericht sehr eindeutig: </w:t>
      </w:r>
    </w:p>
    <w:p w:rsidR="009C5AAD" w:rsidRPr="009C5AAD" w:rsidRDefault="009C5AAD" w:rsidP="009C5AAD">
      <w:pPr>
        <w:spacing w:before="100" w:beforeAutospacing="1" w:after="100" w:afterAutospacing="1" w:line="240" w:lineRule="auto"/>
        <w:rPr>
          <w:rFonts w:eastAsia="Times New Roman" w:cs="Times New Roman"/>
          <w:szCs w:val="24"/>
          <w:lang w:eastAsia="de-DE"/>
        </w:rPr>
      </w:pPr>
      <w:r w:rsidRPr="009C5AAD">
        <w:rPr>
          <w:rFonts w:eastAsia="Times New Roman" w:cs="Times New Roman"/>
          <w:b/>
          <w:sz w:val="22"/>
          <w:szCs w:val="24"/>
          <w:lang w:eastAsia="de-DE"/>
        </w:rPr>
        <w:t xml:space="preserve">China ist gegen jede Form von </w:t>
      </w:r>
      <w:proofErr w:type="spellStart"/>
      <w:r w:rsidRPr="009C5AAD">
        <w:rPr>
          <w:rFonts w:eastAsia="Times New Roman" w:cs="Times New Roman"/>
          <w:b/>
          <w:sz w:val="22"/>
          <w:szCs w:val="24"/>
          <w:lang w:eastAsia="de-DE"/>
        </w:rPr>
        <w:t>Unilateralismus</w:t>
      </w:r>
      <w:proofErr w:type="spellEnd"/>
      <w:r w:rsidRPr="009C5AAD">
        <w:rPr>
          <w:rFonts w:eastAsia="Times New Roman" w:cs="Times New Roman"/>
          <w:b/>
          <w:sz w:val="22"/>
          <w:szCs w:val="24"/>
          <w:lang w:eastAsia="de-DE"/>
        </w:rPr>
        <w:t xml:space="preserve"> sowie gegen Blöcke und exklusive Gruppen</w:t>
      </w:r>
      <w:r w:rsidRPr="009C5AAD">
        <w:rPr>
          <w:rFonts w:eastAsia="Times New Roman" w:cs="Times New Roman"/>
          <w:szCs w:val="24"/>
          <w:lang w:eastAsia="de-DE"/>
        </w:rPr>
        <w:t>, die sich gegen bestimmte Länder richten. Peking bezeichnet diese Blöcke, wie die NATO und AUKUS, als "kleine Festungen mit hohen Mauern".</w:t>
      </w:r>
    </w:p>
    <w:p w:rsidR="009C5AAD" w:rsidRPr="009C5AAD" w:rsidRDefault="009C5AAD" w:rsidP="009C5AAD">
      <w:pPr>
        <w:spacing w:before="100" w:beforeAutospacing="1" w:after="100" w:afterAutospacing="1" w:line="240" w:lineRule="auto"/>
        <w:rPr>
          <w:rFonts w:eastAsia="Times New Roman" w:cs="Times New Roman"/>
          <w:szCs w:val="24"/>
          <w:lang w:eastAsia="de-DE"/>
        </w:rPr>
      </w:pPr>
      <w:r w:rsidRPr="009C5AAD">
        <w:rPr>
          <w:rFonts w:eastAsia="Times New Roman" w:cs="Times New Roman"/>
          <w:szCs w:val="24"/>
          <w:lang w:eastAsia="de-DE"/>
        </w:rPr>
        <w:t xml:space="preserve">Diese Sichtweise spiegelt sich in der Betonung eines anderen kategorischen Imperativs durch die KPC wider: die Reform des bestehenden Systems der Global </w:t>
      </w:r>
      <w:proofErr w:type="spellStart"/>
      <w:r w:rsidRPr="009C5AAD">
        <w:rPr>
          <w:rFonts w:eastAsia="Times New Roman" w:cs="Times New Roman"/>
          <w:szCs w:val="24"/>
          <w:lang w:eastAsia="de-DE"/>
        </w:rPr>
        <w:t>Governance</w:t>
      </w:r>
      <w:proofErr w:type="spellEnd"/>
      <w:r w:rsidRPr="009C5AAD">
        <w:rPr>
          <w:rFonts w:eastAsia="Times New Roman" w:cs="Times New Roman"/>
          <w:szCs w:val="24"/>
          <w:lang w:eastAsia="de-DE"/>
        </w:rPr>
        <w:t>, das den globalen Süden extrem benachteiligt. Es ist immer wichtig, sich daran zu erinnern, dass China sich als Zivilisationsstaat gleichzeitig als sozialistisches Land und als weltweit führende Entwicklungsnation betrachtet.</w:t>
      </w:r>
    </w:p>
    <w:p w:rsidR="009C5AAD" w:rsidRPr="009C5AAD" w:rsidRDefault="009C5AAD" w:rsidP="009C5AAD">
      <w:pPr>
        <w:spacing w:before="100" w:beforeAutospacing="1" w:after="100" w:afterAutospacing="1" w:line="240" w:lineRule="auto"/>
        <w:rPr>
          <w:rFonts w:eastAsia="Times New Roman" w:cs="Times New Roman"/>
          <w:szCs w:val="24"/>
          <w:lang w:eastAsia="de-DE"/>
        </w:rPr>
      </w:pPr>
      <w:r w:rsidRPr="009C5AAD">
        <w:rPr>
          <w:rFonts w:eastAsia="Times New Roman" w:cs="Times New Roman"/>
          <w:szCs w:val="24"/>
          <w:lang w:eastAsia="de-DE"/>
        </w:rPr>
        <w:t xml:space="preserve">Das Problem ist einmal mehr Pekings </w:t>
      </w:r>
      <w:r w:rsidRPr="009C5AAD">
        <w:rPr>
          <w:rFonts w:eastAsia="Times New Roman" w:cs="Times New Roman"/>
          <w:b/>
          <w:szCs w:val="24"/>
          <w:lang w:eastAsia="de-DE"/>
        </w:rPr>
        <w:t>Glaube an den "Schutz des internationalen Systems mit der UNO als Kernstück</w:t>
      </w:r>
      <w:r w:rsidRPr="009C5AAD">
        <w:rPr>
          <w:rFonts w:eastAsia="Times New Roman" w:cs="Times New Roman"/>
          <w:szCs w:val="24"/>
          <w:lang w:eastAsia="de-DE"/>
        </w:rPr>
        <w:t xml:space="preserve">". Die meisten Akteure des Globalen Südens wissen, wie der </w:t>
      </w:r>
      <w:proofErr w:type="spellStart"/>
      <w:r w:rsidRPr="009C5AAD">
        <w:rPr>
          <w:rFonts w:eastAsia="Times New Roman" w:cs="Times New Roman"/>
          <w:szCs w:val="24"/>
          <w:lang w:eastAsia="de-DE"/>
        </w:rPr>
        <w:t>Hegemon</w:t>
      </w:r>
      <w:proofErr w:type="spellEnd"/>
      <w:r w:rsidRPr="009C5AAD">
        <w:rPr>
          <w:rFonts w:eastAsia="Times New Roman" w:cs="Times New Roman"/>
          <w:szCs w:val="24"/>
          <w:lang w:eastAsia="de-DE"/>
        </w:rPr>
        <w:t xml:space="preserve"> die UNO - und ihren Abstimmungsmechanismus - einem unerbittlichen Druck aller Art aussetzt.</w:t>
      </w:r>
    </w:p>
    <w:p w:rsidR="009C5AAD" w:rsidRPr="009C5AAD" w:rsidRDefault="009C5AAD" w:rsidP="009C5AAD">
      <w:pPr>
        <w:spacing w:before="100" w:beforeAutospacing="1" w:after="100" w:afterAutospacing="1" w:line="240" w:lineRule="auto"/>
        <w:rPr>
          <w:rFonts w:eastAsia="Times New Roman" w:cs="Times New Roman"/>
          <w:szCs w:val="24"/>
          <w:lang w:eastAsia="de-DE"/>
        </w:rPr>
      </w:pPr>
      <w:r w:rsidRPr="009C5AAD">
        <w:rPr>
          <w:rFonts w:eastAsia="Times New Roman" w:cs="Times New Roman"/>
          <w:szCs w:val="24"/>
          <w:lang w:eastAsia="de-DE"/>
        </w:rPr>
        <w:t>Es ist aufschlussreich, den wenigen Westlern Aufmerksamkeit zu schenken, die wirklich ein oder zwei Dinge über China wissen.</w:t>
      </w:r>
    </w:p>
    <w:p w:rsidR="009C5AAD" w:rsidRPr="009C5AAD" w:rsidRDefault="009C5AAD" w:rsidP="009C5AAD">
      <w:pPr>
        <w:spacing w:before="100" w:beforeAutospacing="1" w:after="100" w:afterAutospacing="1" w:line="240" w:lineRule="auto"/>
        <w:rPr>
          <w:rFonts w:eastAsia="Times New Roman" w:cs="Times New Roman"/>
          <w:szCs w:val="24"/>
          <w:lang w:eastAsia="de-DE"/>
        </w:rPr>
      </w:pPr>
      <w:r w:rsidRPr="009C5AAD">
        <w:rPr>
          <w:rFonts w:eastAsia="Times New Roman" w:cs="Times New Roman"/>
          <w:szCs w:val="24"/>
          <w:lang w:eastAsia="de-DE"/>
        </w:rPr>
        <w:t xml:space="preserve">Martin Jacques, bis vor kurzem Senior Fellow am Department </w:t>
      </w:r>
      <w:proofErr w:type="spellStart"/>
      <w:r w:rsidRPr="009C5AAD">
        <w:rPr>
          <w:rFonts w:eastAsia="Times New Roman" w:cs="Times New Roman"/>
          <w:szCs w:val="24"/>
          <w:lang w:eastAsia="de-DE"/>
        </w:rPr>
        <w:t>of</w:t>
      </w:r>
      <w:proofErr w:type="spellEnd"/>
      <w:r w:rsidRPr="009C5AAD">
        <w:rPr>
          <w:rFonts w:eastAsia="Times New Roman" w:cs="Times New Roman"/>
          <w:szCs w:val="24"/>
          <w:lang w:eastAsia="de-DE"/>
        </w:rPr>
        <w:t xml:space="preserve"> Politics </w:t>
      </w:r>
      <w:proofErr w:type="spellStart"/>
      <w:r w:rsidRPr="009C5AAD">
        <w:rPr>
          <w:rFonts w:eastAsia="Times New Roman" w:cs="Times New Roman"/>
          <w:szCs w:val="24"/>
          <w:lang w:eastAsia="de-DE"/>
        </w:rPr>
        <w:t>and</w:t>
      </w:r>
      <w:proofErr w:type="spellEnd"/>
      <w:r w:rsidRPr="009C5AAD">
        <w:rPr>
          <w:rFonts w:eastAsia="Times New Roman" w:cs="Times New Roman"/>
          <w:szCs w:val="24"/>
          <w:lang w:eastAsia="de-DE"/>
        </w:rPr>
        <w:t xml:space="preserve"> International Studies der Universität Cambridge und Autor des wohl besten Buches in englischer Sprache über die Entwicklung Chinas, ist beeindruckt davon, wie Chinas Modernisierung in einem vom Westen dominierten Kontext stattfand:</w:t>
      </w:r>
    </w:p>
    <w:p w:rsidR="009C5AAD" w:rsidRPr="009C5AAD" w:rsidRDefault="009C5AAD" w:rsidP="009C5AAD">
      <w:pPr>
        <w:spacing w:beforeAutospacing="1" w:after="100" w:afterAutospacing="1" w:line="240" w:lineRule="auto"/>
        <w:rPr>
          <w:rFonts w:eastAsia="Times New Roman" w:cs="Times New Roman"/>
          <w:szCs w:val="24"/>
          <w:lang w:eastAsia="de-DE"/>
        </w:rPr>
      </w:pPr>
      <w:r w:rsidRPr="009C5AAD">
        <w:rPr>
          <w:rFonts w:eastAsia="Times New Roman" w:cs="Times New Roman"/>
          <w:szCs w:val="24"/>
          <w:lang w:eastAsia="de-DE"/>
        </w:rPr>
        <w:t xml:space="preserve">"Das war die Schlüsselrolle der </w:t>
      </w:r>
      <w:proofErr w:type="spellStart"/>
      <w:r w:rsidRPr="009C5AAD">
        <w:rPr>
          <w:rFonts w:eastAsia="Times New Roman" w:cs="Times New Roman"/>
          <w:szCs w:val="24"/>
          <w:lang w:eastAsia="de-DE"/>
        </w:rPr>
        <w:t>KPCh</w:t>
      </w:r>
      <w:proofErr w:type="spellEnd"/>
      <w:r w:rsidRPr="009C5AAD">
        <w:rPr>
          <w:rFonts w:eastAsia="Times New Roman" w:cs="Times New Roman"/>
          <w:szCs w:val="24"/>
          <w:lang w:eastAsia="de-DE"/>
        </w:rPr>
        <w:t>. Sie musste geplant werden. Wir können sehen, wie außerordentlich erfolgreich sie gewesen ist."</w:t>
      </w:r>
    </w:p>
    <w:p w:rsidR="009C5AAD" w:rsidRPr="009C5AAD" w:rsidRDefault="009C5AAD" w:rsidP="009C5AAD">
      <w:pPr>
        <w:spacing w:before="100" w:beforeAutospacing="1" w:after="100" w:afterAutospacing="1" w:line="240" w:lineRule="auto"/>
        <w:rPr>
          <w:rFonts w:eastAsia="Times New Roman" w:cs="Times New Roman"/>
          <w:szCs w:val="24"/>
          <w:lang w:eastAsia="de-DE"/>
        </w:rPr>
      </w:pPr>
      <w:r w:rsidRPr="009C5AAD">
        <w:rPr>
          <w:rFonts w:eastAsia="Times New Roman" w:cs="Times New Roman"/>
          <w:szCs w:val="24"/>
          <w:lang w:eastAsia="de-DE"/>
        </w:rPr>
        <w:t>Das bedeutet, dass Peking durch die Durchbrechung des westlich geprägten TINA-Modells das Rüstzeug erhalten hat, um den Ländern des Globalen Südens bei ihren eigenen Modellen zu helfen.</w:t>
      </w:r>
    </w:p>
    <w:p w:rsidR="009C5AAD" w:rsidRPr="009C5AAD" w:rsidRDefault="009C5AAD" w:rsidP="009C5AAD">
      <w:pPr>
        <w:spacing w:before="100" w:beforeAutospacing="1" w:after="100" w:afterAutospacing="1" w:line="240" w:lineRule="auto"/>
        <w:rPr>
          <w:rFonts w:eastAsia="Times New Roman" w:cs="Times New Roman"/>
          <w:szCs w:val="24"/>
          <w:lang w:eastAsia="de-DE"/>
        </w:rPr>
      </w:pPr>
      <w:r w:rsidRPr="009C5AAD">
        <w:rPr>
          <w:rFonts w:eastAsia="Times New Roman" w:cs="Times New Roman"/>
          <w:szCs w:val="24"/>
          <w:lang w:eastAsia="de-DE"/>
        </w:rPr>
        <w:t>Jeffrey Sachs, Direktor des Zentrums für nachhaltige Entwicklung an der Columbia University, ist sogar noch optimistischer:</w:t>
      </w:r>
    </w:p>
    <w:p w:rsidR="009C5AAD" w:rsidRPr="009C5AAD" w:rsidRDefault="009C5AAD" w:rsidP="009C5AAD">
      <w:pPr>
        <w:spacing w:beforeAutospacing="1" w:after="100" w:afterAutospacing="1" w:line="240" w:lineRule="auto"/>
        <w:rPr>
          <w:rFonts w:eastAsia="Times New Roman" w:cs="Times New Roman"/>
          <w:szCs w:val="24"/>
          <w:lang w:eastAsia="de-DE"/>
        </w:rPr>
      </w:pPr>
      <w:r w:rsidRPr="009C5AAD">
        <w:rPr>
          <w:rFonts w:eastAsia="Times New Roman" w:cs="Times New Roman"/>
          <w:szCs w:val="24"/>
          <w:lang w:eastAsia="de-DE"/>
        </w:rPr>
        <w:t>"China wird eine führende Rolle bei der Innovation spielen. Ich hoffe und rechne fest damit, dass China eine führende Rolle bei der Innovation im Bereich der Nachhaltigkeit einnehmen wird."</w:t>
      </w:r>
    </w:p>
    <w:p w:rsidR="009C5AAD" w:rsidRPr="009C5AAD" w:rsidRDefault="009C5AAD" w:rsidP="009C5AAD">
      <w:pPr>
        <w:spacing w:before="100" w:beforeAutospacing="1" w:after="100" w:afterAutospacing="1" w:line="240" w:lineRule="auto"/>
        <w:rPr>
          <w:rFonts w:eastAsia="Times New Roman" w:cs="Times New Roman"/>
          <w:szCs w:val="24"/>
          <w:lang w:eastAsia="de-DE"/>
        </w:rPr>
      </w:pPr>
      <w:r w:rsidRPr="009C5AAD">
        <w:rPr>
          <w:rFonts w:eastAsia="Times New Roman" w:cs="Times New Roman"/>
          <w:szCs w:val="24"/>
          <w:lang w:eastAsia="de-DE"/>
        </w:rPr>
        <w:lastRenderedPageBreak/>
        <w:t>Dies steht im Gegensatz zu einem "dysfunktionalen" amerikanischen Modell, das sogar in der Wirtschaft und bei Investitionen protektionistisch wird.</w:t>
      </w:r>
    </w:p>
    <w:p w:rsidR="009C5AAD" w:rsidRPr="009C5AAD" w:rsidRDefault="009C5AAD" w:rsidP="009C5AAD">
      <w:pPr>
        <w:spacing w:before="100" w:beforeAutospacing="1" w:after="100" w:afterAutospacing="1" w:line="240" w:lineRule="auto"/>
        <w:rPr>
          <w:rFonts w:eastAsia="Times New Roman" w:cs="Times New Roman"/>
          <w:szCs w:val="24"/>
          <w:lang w:eastAsia="de-DE"/>
        </w:rPr>
      </w:pPr>
      <w:r w:rsidRPr="009C5AAD">
        <w:rPr>
          <w:rFonts w:eastAsia="Times New Roman" w:cs="Times New Roman"/>
          <w:b/>
          <w:sz w:val="28"/>
          <w:szCs w:val="24"/>
          <w:lang w:eastAsia="de-DE"/>
        </w:rPr>
        <w:t xml:space="preserve">Mikhail </w:t>
      </w:r>
      <w:proofErr w:type="spellStart"/>
      <w:r w:rsidRPr="009C5AAD">
        <w:rPr>
          <w:rFonts w:eastAsia="Times New Roman" w:cs="Times New Roman"/>
          <w:b/>
          <w:sz w:val="28"/>
          <w:szCs w:val="24"/>
          <w:lang w:eastAsia="de-DE"/>
        </w:rPr>
        <w:t>Delyagin</w:t>
      </w:r>
      <w:proofErr w:type="spellEnd"/>
      <w:r w:rsidRPr="009C5AAD">
        <w:rPr>
          <w:rFonts w:eastAsia="Times New Roman" w:cs="Times New Roman"/>
          <w:b/>
          <w:sz w:val="28"/>
          <w:szCs w:val="24"/>
          <w:lang w:eastAsia="de-DE"/>
        </w:rPr>
        <w:t xml:space="preserve">, stellvertretender Vorsitzender des Ausschusses für Wirtschaftspolitik </w:t>
      </w:r>
      <w:proofErr w:type="gramStart"/>
      <w:r w:rsidRPr="009C5AAD">
        <w:rPr>
          <w:rFonts w:eastAsia="Times New Roman" w:cs="Times New Roman"/>
          <w:b/>
          <w:sz w:val="28"/>
          <w:szCs w:val="24"/>
          <w:lang w:eastAsia="de-DE"/>
        </w:rPr>
        <w:t>der russischen Staatsduma</w:t>
      </w:r>
      <w:proofErr w:type="gramEnd"/>
      <w:r w:rsidRPr="009C5AAD">
        <w:rPr>
          <w:rFonts w:eastAsia="Times New Roman" w:cs="Times New Roman"/>
          <w:b/>
          <w:sz w:val="28"/>
          <w:szCs w:val="24"/>
          <w:lang w:eastAsia="de-DE"/>
        </w:rPr>
        <w:t>,</w:t>
      </w:r>
      <w:r w:rsidRPr="009C5AAD">
        <w:rPr>
          <w:rFonts w:eastAsia="Times New Roman" w:cs="Times New Roman"/>
          <w:szCs w:val="24"/>
          <w:lang w:eastAsia="de-DE"/>
        </w:rPr>
        <w:t xml:space="preserve"> weist auf einen entscheidenden Punkt hin, der von wichtigen Akteuren des Globalen Südens sicherlich zur Kenntnis genommen wurde:</w:t>
      </w:r>
    </w:p>
    <w:p w:rsidR="009C5AAD" w:rsidRPr="009C5AAD" w:rsidRDefault="009C5AAD" w:rsidP="009C5AAD">
      <w:pPr>
        <w:spacing w:beforeAutospacing="1" w:after="100" w:afterAutospacing="1" w:line="240" w:lineRule="auto"/>
        <w:rPr>
          <w:rFonts w:eastAsia="Times New Roman" w:cs="Times New Roman"/>
          <w:b/>
          <w:szCs w:val="24"/>
          <w:lang w:eastAsia="de-DE"/>
        </w:rPr>
      </w:pPr>
      <w:r w:rsidRPr="009C5AAD">
        <w:rPr>
          <w:rFonts w:eastAsia="Times New Roman" w:cs="Times New Roman"/>
          <w:b/>
          <w:szCs w:val="24"/>
          <w:lang w:eastAsia="de-DE"/>
        </w:rPr>
        <w:t xml:space="preserve">Die </w:t>
      </w:r>
      <w:proofErr w:type="spellStart"/>
      <w:r w:rsidRPr="009C5AAD">
        <w:rPr>
          <w:rFonts w:eastAsia="Times New Roman" w:cs="Times New Roman"/>
          <w:b/>
          <w:szCs w:val="24"/>
          <w:lang w:eastAsia="de-DE"/>
        </w:rPr>
        <w:t>KPCh</w:t>
      </w:r>
      <w:proofErr w:type="spellEnd"/>
      <w:r w:rsidRPr="009C5AAD">
        <w:rPr>
          <w:rFonts w:eastAsia="Times New Roman" w:cs="Times New Roman"/>
          <w:b/>
          <w:szCs w:val="24"/>
          <w:lang w:eastAsia="de-DE"/>
        </w:rPr>
        <w:t xml:space="preserve"> "war in der Lage, den Marxismus des 19. Jahrhunderts und ihre Erfahrungen des 20. Jahrhunderts kreativ an neue Anforderungen anzupassen und ewige Werte mit neuen Methoden umzusetzen. Das ist eine sehr wichtige und nützliche Lektion für uns."</w:t>
      </w:r>
    </w:p>
    <w:p w:rsidR="009C5AAD" w:rsidRPr="009C5AAD" w:rsidRDefault="009C5AAD" w:rsidP="009C5AAD">
      <w:pPr>
        <w:spacing w:before="100" w:beforeAutospacing="1" w:after="100" w:afterAutospacing="1" w:line="240" w:lineRule="auto"/>
        <w:rPr>
          <w:rFonts w:eastAsia="Times New Roman" w:cs="Times New Roman"/>
          <w:szCs w:val="24"/>
          <w:lang w:eastAsia="de-DE"/>
        </w:rPr>
      </w:pPr>
      <w:r w:rsidRPr="009C5AAD">
        <w:rPr>
          <w:rFonts w:eastAsia="Times New Roman" w:cs="Times New Roman"/>
          <w:szCs w:val="24"/>
          <w:lang w:eastAsia="de-DE"/>
        </w:rPr>
        <w:t xml:space="preserve">Und das ist der Mehrwert eines Modells, das sich am nationalen Interesse orientiert und nicht an der </w:t>
      </w:r>
      <w:proofErr w:type="spellStart"/>
      <w:r w:rsidRPr="009C5AAD">
        <w:rPr>
          <w:rFonts w:eastAsia="Times New Roman" w:cs="Times New Roman"/>
          <w:szCs w:val="24"/>
          <w:lang w:eastAsia="de-DE"/>
        </w:rPr>
        <w:t>exklusivistischen</w:t>
      </w:r>
      <w:proofErr w:type="spellEnd"/>
      <w:r w:rsidRPr="009C5AAD">
        <w:rPr>
          <w:rFonts w:eastAsia="Times New Roman" w:cs="Times New Roman"/>
          <w:szCs w:val="24"/>
          <w:lang w:eastAsia="de-DE"/>
        </w:rPr>
        <w:t xml:space="preserve"> Politik des globalen Kapitals.</w:t>
      </w:r>
    </w:p>
    <w:p w:rsidR="009C5AAD" w:rsidRPr="009C5AAD" w:rsidRDefault="009C5AAD" w:rsidP="009C5AAD">
      <w:pPr>
        <w:spacing w:before="100" w:beforeAutospacing="1" w:after="100" w:afterAutospacing="1" w:line="240" w:lineRule="auto"/>
        <w:outlineLvl w:val="2"/>
        <w:rPr>
          <w:rFonts w:eastAsia="Times New Roman" w:cs="Times New Roman"/>
          <w:b/>
          <w:bCs/>
          <w:sz w:val="27"/>
          <w:szCs w:val="27"/>
          <w:lang w:eastAsia="de-DE"/>
        </w:rPr>
      </w:pPr>
      <w:r w:rsidRPr="009C5AAD">
        <w:rPr>
          <w:rFonts w:eastAsia="Times New Roman" w:cs="Times New Roman"/>
          <w:b/>
          <w:bCs/>
          <w:sz w:val="27"/>
          <w:szCs w:val="27"/>
          <w:lang w:eastAsia="de-DE"/>
        </w:rPr>
        <w:t>BRI oder Pleite</w:t>
      </w:r>
    </w:p>
    <w:p w:rsidR="009C5AAD" w:rsidRPr="009C5AAD" w:rsidRDefault="009C5AAD" w:rsidP="009C5AAD">
      <w:pPr>
        <w:spacing w:before="100" w:beforeAutospacing="1" w:after="100" w:afterAutospacing="1" w:line="240" w:lineRule="auto"/>
        <w:rPr>
          <w:rFonts w:eastAsia="Times New Roman" w:cs="Times New Roman"/>
          <w:szCs w:val="24"/>
          <w:lang w:eastAsia="de-DE"/>
        </w:rPr>
      </w:pPr>
      <w:r w:rsidRPr="009C5AAD">
        <w:rPr>
          <w:rFonts w:eastAsia="Times New Roman" w:cs="Times New Roman"/>
          <w:szCs w:val="24"/>
          <w:lang w:eastAsia="de-DE"/>
        </w:rPr>
        <w:t xml:space="preserve">Im gesamten Arbeitsbericht wird die Bedeutung des übergreifenden Konzepts der chinesischen Außenpolitik angedeutet: die Belt </w:t>
      </w:r>
      <w:proofErr w:type="spellStart"/>
      <w:r w:rsidRPr="009C5AAD">
        <w:rPr>
          <w:rFonts w:eastAsia="Times New Roman" w:cs="Times New Roman"/>
          <w:szCs w:val="24"/>
          <w:lang w:eastAsia="de-DE"/>
        </w:rPr>
        <w:t>and</w:t>
      </w:r>
      <w:proofErr w:type="spellEnd"/>
      <w:r w:rsidRPr="009C5AAD">
        <w:rPr>
          <w:rFonts w:eastAsia="Times New Roman" w:cs="Times New Roman"/>
          <w:szCs w:val="24"/>
          <w:lang w:eastAsia="de-DE"/>
        </w:rPr>
        <w:t xml:space="preserve"> Road Initiative (BRI) und ihre Handels-/Verbindungskorridore durch Eurasien und Afrika.</w:t>
      </w:r>
    </w:p>
    <w:p w:rsidR="009C5AAD" w:rsidRPr="009C5AAD" w:rsidRDefault="009C5AAD" w:rsidP="009C5AAD">
      <w:pPr>
        <w:spacing w:before="100" w:beforeAutospacing="1" w:after="100" w:afterAutospacing="1" w:line="240" w:lineRule="auto"/>
        <w:rPr>
          <w:rFonts w:eastAsia="Times New Roman" w:cs="Times New Roman"/>
          <w:szCs w:val="24"/>
          <w:lang w:eastAsia="de-DE"/>
        </w:rPr>
      </w:pPr>
      <w:r w:rsidRPr="009C5AAD">
        <w:rPr>
          <w:rFonts w:eastAsia="Times New Roman" w:cs="Times New Roman"/>
          <w:szCs w:val="24"/>
          <w:lang w:eastAsia="de-DE"/>
        </w:rPr>
        <w:t xml:space="preserve">Es war die Aufgabe des Sprechers des chinesischen Außenministeriums, Wang </w:t>
      </w:r>
      <w:proofErr w:type="spellStart"/>
      <w:r w:rsidRPr="009C5AAD">
        <w:rPr>
          <w:rFonts w:eastAsia="Times New Roman" w:cs="Times New Roman"/>
          <w:szCs w:val="24"/>
          <w:lang w:eastAsia="de-DE"/>
        </w:rPr>
        <w:t>Wenbin</w:t>
      </w:r>
      <w:proofErr w:type="spellEnd"/>
      <w:r w:rsidRPr="009C5AAD">
        <w:rPr>
          <w:rFonts w:eastAsia="Times New Roman" w:cs="Times New Roman"/>
          <w:szCs w:val="24"/>
          <w:lang w:eastAsia="de-DE"/>
        </w:rPr>
        <w:t>, klarzustellen, wohin die BRI führen soll:</w:t>
      </w:r>
    </w:p>
    <w:p w:rsidR="009C5AAD" w:rsidRPr="009C5AAD" w:rsidRDefault="009C5AAD" w:rsidP="009C5AAD">
      <w:pPr>
        <w:spacing w:beforeAutospacing="1" w:after="100" w:afterAutospacing="1" w:line="240" w:lineRule="auto"/>
        <w:rPr>
          <w:rFonts w:eastAsia="Times New Roman" w:cs="Times New Roman"/>
          <w:szCs w:val="24"/>
          <w:lang w:eastAsia="de-DE"/>
        </w:rPr>
      </w:pPr>
      <w:r w:rsidRPr="009C5AAD">
        <w:rPr>
          <w:rFonts w:eastAsia="Times New Roman" w:cs="Times New Roman"/>
          <w:szCs w:val="24"/>
          <w:lang w:eastAsia="de-DE"/>
        </w:rPr>
        <w:t>    "Die BRI überwindet die veraltete Mentalität der geopolitischen Spiele und schafft ein neues Modell der internationalen Zusammenarbeit. Es handelt sich nicht um eine exklusive Gruppe, die andere Teilnehmer ausschließt, sondern um eine offene und inklusive Kooperationsplattform. Es handelt sich nicht um einen Alleingang Chinas, sondern um eine Symphonie, die von allen beteiligten Ländern aufgeführt wird."</w:t>
      </w:r>
    </w:p>
    <w:p w:rsidR="009C5AAD" w:rsidRPr="009C5AAD" w:rsidRDefault="009C5AAD" w:rsidP="009C5AAD">
      <w:pPr>
        <w:spacing w:before="100" w:beforeAutospacing="1" w:after="100" w:afterAutospacing="1" w:line="240" w:lineRule="auto"/>
        <w:rPr>
          <w:rFonts w:eastAsia="Times New Roman" w:cs="Times New Roman"/>
          <w:szCs w:val="24"/>
          <w:lang w:eastAsia="de-DE"/>
        </w:rPr>
      </w:pPr>
      <w:r w:rsidRPr="009C5AAD">
        <w:rPr>
          <w:rFonts w:eastAsia="Times New Roman" w:cs="Times New Roman"/>
          <w:szCs w:val="24"/>
          <w:lang w:eastAsia="de-DE"/>
        </w:rPr>
        <w:t xml:space="preserve">Die BRI ist Teil des chinesischen Konzepts der "Öffnung". Es ist auch wichtig, sich daran zu erinnern, dass die BRI von </w:t>
      </w:r>
      <w:proofErr w:type="spellStart"/>
      <w:r w:rsidRPr="009C5AAD">
        <w:rPr>
          <w:rFonts w:eastAsia="Times New Roman" w:cs="Times New Roman"/>
          <w:szCs w:val="24"/>
          <w:lang w:eastAsia="de-DE"/>
        </w:rPr>
        <w:t>Xi</w:t>
      </w:r>
      <w:proofErr w:type="spellEnd"/>
      <w:r w:rsidRPr="009C5AAD">
        <w:rPr>
          <w:rFonts w:eastAsia="Times New Roman" w:cs="Times New Roman"/>
          <w:szCs w:val="24"/>
          <w:lang w:eastAsia="de-DE"/>
        </w:rPr>
        <w:t xml:space="preserve"> vor neun Jahren ins Leben gerufen wurde - in Zentralasien (Astana) und dann in Südostasien (Jakarta). Peking hat aus seinen Fehlern gelernt und stimmt die BRI in Absprache mit seinen Partnern - von Pakistan, Sri Lanka und Malaysia bis hin zu mehreren afrikanischen Staaten - immer weiter ab.</w:t>
      </w:r>
    </w:p>
    <w:p w:rsidR="009C5AAD" w:rsidRPr="009C5AAD" w:rsidRDefault="009C5AAD" w:rsidP="009C5AAD">
      <w:pPr>
        <w:spacing w:before="100" w:beforeAutospacing="1" w:after="100" w:afterAutospacing="1" w:line="240" w:lineRule="auto"/>
        <w:rPr>
          <w:rFonts w:eastAsia="Times New Roman" w:cs="Times New Roman"/>
          <w:szCs w:val="24"/>
          <w:lang w:eastAsia="de-DE"/>
        </w:rPr>
      </w:pPr>
      <w:r w:rsidRPr="009C5AAD">
        <w:rPr>
          <w:rFonts w:eastAsia="Times New Roman" w:cs="Times New Roman"/>
          <w:szCs w:val="24"/>
          <w:lang w:eastAsia="de-DE"/>
        </w:rPr>
        <w:t>Es ist kein Wunder, dass Chinas Handel mit den Ländern, die an der BRI teilnehmen, im August dieses Jahres einen Wert von satten 12 Billionen Dollar erreicht hat und die nichtfinanziellen Direktinvestitionen in diesen Ländern 140 Milliarden Dollar überstiegen haben.</w:t>
      </w:r>
    </w:p>
    <w:p w:rsidR="009C5AAD" w:rsidRPr="009C5AAD" w:rsidRDefault="009C5AAD" w:rsidP="009C5AAD">
      <w:pPr>
        <w:spacing w:before="100" w:beforeAutospacing="1" w:after="100" w:afterAutospacing="1" w:line="240" w:lineRule="auto"/>
        <w:rPr>
          <w:rFonts w:eastAsia="Times New Roman" w:cs="Times New Roman"/>
          <w:szCs w:val="24"/>
          <w:lang w:eastAsia="de-DE"/>
        </w:rPr>
      </w:pPr>
      <w:r w:rsidRPr="009C5AAD">
        <w:rPr>
          <w:rFonts w:eastAsia="Times New Roman" w:cs="Times New Roman"/>
          <w:szCs w:val="24"/>
          <w:lang w:eastAsia="de-DE"/>
        </w:rPr>
        <w:t>Wang weist zu Recht darauf hin, dass nach den BRI-Infrastrukturinvestitionen</w:t>
      </w:r>
    </w:p>
    <w:p w:rsidR="009C5AAD" w:rsidRDefault="009C5AAD" w:rsidP="009C5AAD">
      <w:pPr>
        <w:spacing w:beforeAutospacing="1" w:after="100" w:afterAutospacing="1" w:line="240" w:lineRule="auto"/>
        <w:rPr>
          <w:rFonts w:eastAsia="Times New Roman" w:cs="Times New Roman"/>
          <w:szCs w:val="24"/>
          <w:lang w:eastAsia="de-DE"/>
        </w:rPr>
      </w:pPr>
      <w:r w:rsidRPr="009C5AAD">
        <w:rPr>
          <w:rFonts w:eastAsia="Times New Roman" w:cs="Times New Roman"/>
          <w:szCs w:val="24"/>
          <w:lang w:eastAsia="de-DE"/>
        </w:rPr>
        <w:t>"</w:t>
      </w:r>
      <w:r w:rsidRPr="009C5AAD">
        <w:rPr>
          <w:rFonts w:eastAsia="Times New Roman" w:cs="Times New Roman"/>
          <w:b/>
          <w:szCs w:val="24"/>
          <w:lang w:eastAsia="de-DE"/>
        </w:rPr>
        <w:t>Ostafrika und Kambodscha Autobahnen haben</w:t>
      </w:r>
      <w:r w:rsidRPr="009C5AAD">
        <w:rPr>
          <w:rFonts w:eastAsia="Times New Roman" w:cs="Times New Roman"/>
          <w:szCs w:val="24"/>
          <w:lang w:eastAsia="de-DE"/>
        </w:rPr>
        <w:t xml:space="preserve">, </w:t>
      </w:r>
    </w:p>
    <w:p w:rsidR="009C5AAD" w:rsidRDefault="009C5AAD" w:rsidP="009C5AAD">
      <w:pPr>
        <w:spacing w:beforeAutospacing="1" w:after="100" w:afterAutospacing="1" w:line="240" w:lineRule="auto"/>
        <w:rPr>
          <w:rFonts w:eastAsia="Times New Roman" w:cs="Times New Roman"/>
          <w:szCs w:val="24"/>
          <w:lang w:eastAsia="de-DE"/>
        </w:rPr>
      </w:pPr>
      <w:r w:rsidRPr="009C5AAD">
        <w:rPr>
          <w:rFonts w:eastAsia="Times New Roman" w:cs="Times New Roman"/>
          <w:b/>
          <w:szCs w:val="24"/>
          <w:lang w:eastAsia="de-DE"/>
        </w:rPr>
        <w:t>Kasachstan [Trocken-]Häfen für den Export</w:t>
      </w:r>
      <w:r w:rsidRPr="009C5AAD">
        <w:rPr>
          <w:rFonts w:eastAsia="Times New Roman" w:cs="Times New Roman"/>
          <w:szCs w:val="24"/>
          <w:lang w:eastAsia="de-DE"/>
        </w:rPr>
        <w:t xml:space="preserve"> hat, die </w:t>
      </w:r>
    </w:p>
    <w:p w:rsidR="009C5AAD" w:rsidRDefault="009C5AAD" w:rsidP="009C5AAD">
      <w:pPr>
        <w:spacing w:beforeAutospacing="1" w:after="100" w:afterAutospacing="1" w:line="240" w:lineRule="auto"/>
        <w:rPr>
          <w:rFonts w:eastAsia="Times New Roman" w:cs="Times New Roman"/>
          <w:szCs w:val="24"/>
          <w:lang w:eastAsia="de-DE"/>
        </w:rPr>
      </w:pPr>
      <w:r w:rsidRPr="009C5AAD">
        <w:rPr>
          <w:rFonts w:eastAsia="Times New Roman" w:cs="Times New Roman"/>
          <w:b/>
          <w:szCs w:val="24"/>
          <w:lang w:eastAsia="de-DE"/>
        </w:rPr>
        <w:t>Malediven ihre erste Brücke über das Meer</w:t>
      </w:r>
      <w:r w:rsidRPr="009C5AAD">
        <w:rPr>
          <w:rFonts w:eastAsia="Times New Roman" w:cs="Times New Roman"/>
          <w:szCs w:val="24"/>
          <w:lang w:eastAsia="de-DE"/>
        </w:rPr>
        <w:t xml:space="preserve"> haben und </w:t>
      </w:r>
    </w:p>
    <w:p w:rsidR="009C5AAD" w:rsidRPr="009C5AAD" w:rsidRDefault="009C5AAD" w:rsidP="009C5AAD">
      <w:pPr>
        <w:spacing w:beforeAutospacing="1" w:after="100" w:afterAutospacing="1" w:line="240" w:lineRule="auto"/>
        <w:rPr>
          <w:rFonts w:eastAsia="Times New Roman" w:cs="Times New Roman"/>
          <w:szCs w:val="24"/>
          <w:lang w:eastAsia="de-DE"/>
        </w:rPr>
      </w:pPr>
      <w:r w:rsidRPr="009C5AAD">
        <w:rPr>
          <w:rFonts w:eastAsia="Times New Roman" w:cs="Times New Roman"/>
          <w:b/>
          <w:szCs w:val="24"/>
          <w:lang w:eastAsia="de-DE"/>
        </w:rPr>
        <w:t xml:space="preserve">Laos von einem Binnenland zu einem verbundenen Land </w:t>
      </w:r>
      <w:r w:rsidRPr="009C5AAD">
        <w:rPr>
          <w:rFonts w:eastAsia="Times New Roman" w:cs="Times New Roman"/>
          <w:szCs w:val="24"/>
          <w:lang w:eastAsia="de-DE"/>
        </w:rPr>
        <w:t>geworden ist."</w:t>
      </w:r>
    </w:p>
    <w:p w:rsidR="009C5AAD" w:rsidRPr="009C5AAD" w:rsidRDefault="009C5AAD" w:rsidP="009C5AAD">
      <w:pPr>
        <w:spacing w:before="100" w:beforeAutospacing="1" w:after="100" w:afterAutospacing="1" w:line="240" w:lineRule="auto"/>
        <w:rPr>
          <w:rFonts w:eastAsia="Times New Roman" w:cs="Times New Roman"/>
          <w:szCs w:val="24"/>
          <w:lang w:eastAsia="de-DE"/>
        </w:rPr>
      </w:pPr>
      <w:r w:rsidRPr="009C5AAD">
        <w:rPr>
          <w:rFonts w:eastAsia="Times New Roman" w:cs="Times New Roman"/>
          <w:szCs w:val="24"/>
          <w:lang w:eastAsia="de-DE"/>
        </w:rPr>
        <w:lastRenderedPageBreak/>
        <w:t>Selbst unter großen Herausforderungen, von Null-</w:t>
      </w:r>
      <w:proofErr w:type="spellStart"/>
      <w:r w:rsidRPr="009C5AAD">
        <w:rPr>
          <w:rFonts w:eastAsia="Times New Roman" w:cs="Times New Roman"/>
          <w:szCs w:val="24"/>
          <w:lang w:eastAsia="de-DE"/>
        </w:rPr>
        <w:t>Covid</w:t>
      </w:r>
      <w:proofErr w:type="spellEnd"/>
      <w:r w:rsidRPr="009C5AAD">
        <w:rPr>
          <w:rFonts w:eastAsia="Times New Roman" w:cs="Times New Roman"/>
          <w:szCs w:val="24"/>
          <w:lang w:eastAsia="de-DE"/>
        </w:rPr>
        <w:t xml:space="preserve"> über verschiedene Sanktionen bis hin zum Zusammenbruch von Lieferketten, steigt die Zahl der Expressfrachtzüge zwischen China und der EU weiter an. Die </w:t>
      </w:r>
      <w:r w:rsidRPr="009C5AAD">
        <w:rPr>
          <w:rFonts w:eastAsia="Times New Roman" w:cs="Times New Roman"/>
          <w:b/>
          <w:szCs w:val="24"/>
          <w:lang w:eastAsia="de-DE"/>
        </w:rPr>
        <w:t xml:space="preserve">China-Laos-Eisenbahn und die </w:t>
      </w:r>
      <w:proofErr w:type="spellStart"/>
      <w:r w:rsidRPr="009C5AAD">
        <w:rPr>
          <w:rFonts w:eastAsia="Times New Roman" w:cs="Times New Roman"/>
          <w:b/>
          <w:szCs w:val="24"/>
          <w:lang w:eastAsia="de-DE"/>
        </w:rPr>
        <w:t>Peljesac</w:t>
      </w:r>
      <w:proofErr w:type="spellEnd"/>
      <w:r w:rsidRPr="009C5AAD">
        <w:rPr>
          <w:rFonts w:eastAsia="Times New Roman" w:cs="Times New Roman"/>
          <w:b/>
          <w:szCs w:val="24"/>
          <w:lang w:eastAsia="de-DE"/>
        </w:rPr>
        <w:t>-Brücke in Kroatien</w:t>
      </w:r>
      <w:r w:rsidRPr="009C5AAD">
        <w:rPr>
          <w:rFonts w:eastAsia="Times New Roman" w:cs="Times New Roman"/>
          <w:szCs w:val="24"/>
          <w:lang w:eastAsia="de-DE"/>
        </w:rPr>
        <w:t xml:space="preserve"> sind in Betrieb, und die Arbeiten an der Hochgeschwindigkeitsstrecke Jakarta-Bandung und der China-Thailand-Eisenbahn sind im Gange.</w:t>
      </w:r>
    </w:p>
    <w:p w:rsidR="009C5AAD" w:rsidRPr="009C5AAD" w:rsidRDefault="009C5AAD" w:rsidP="009C5AAD">
      <w:pPr>
        <w:spacing w:before="100" w:beforeAutospacing="1" w:after="100" w:afterAutospacing="1" w:line="240" w:lineRule="auto"/>
        <w:outlineLvl w:val="2"/>
        <w:rPr>
          <w:rFonts w:eastAsia="Times New Roman" w:cs="Times New Roman"/>
          <w:b/>
          <w:bCs/>
          <w:sz w:val="27"/>
          <w:szCs w:val="27"/>
          <w:lang w:eastAsia="de-DE"/>
        </w:rPr>
      </w:pPr>
      <w:r w:rsidRPr="009C5AAD">
        <w:rPr>
          <w:rFonts w:eastAsia="Times New Roman" w:cs="Times New Roman"/>
          <w:b/>
          <w:bCs/>
          <w:sz w:val="27"/>
          <w:szCs w:val="27"/>
          <w:lang w:eastAsia="de-DE"/>
        </w:rPr>
        <w:t>Mackinder auf Crack</w:t>
      </w:r>
    </w:p>
    <w:p w:rsidR="009C5AAD" w:rsidRPr="009C5AAD" w:rsidRDefault="009C5AAD" w:rsidP="009C5AAD">
      <w:pPr>
        <w:spacing w:before="100" w:beforeAutospacing="1" w:after="100" w:afterAutospacing="1" w:line="240" w:lineRule="auto"/>
        <w:rPr>
          <w:rFonts w:eastAsia="Times New Roman" w:cs="Times New Roman"/>
          <w:szCs w:val="24"/>
          <w:lang w:eastAsia="de-DE"/>
        </w:rPr>
      </w:pPr>
      <w:r w:rsidRPr="009C5AAD">
        <w:rPr>
          <w:rFonts w:eastAsia="Times New Roman" w:cs="Times New Roman"/>
          <w:szCs w:val="24"/>
          <w:lang w:eastAsia="de-DE"/>
        </w:rPr>
        <w:t>Überall auf dem extrem glühenden globalen Schachbrett werden die internationalen Beziehungen völlig neu geordnet.</w:t>
      </w:r>
    </w:p>
    <w:p w:rsidR="009C5AAD" w:rsidRPr="009C5AAD" w:rsidRDefault="009C5AAD" w:rsidP="009C5AAD">
      <w:pPr>
        <w:spacing w:before="100" w:beforeAutospacing="1" w:after="100" w:afterAutospacing="1" w:line="240" w:lineRule="auto"/>
        <w:rPr>
          <w:rFonts w:eastAsia="Times New Roman" w:cs="Times New Roman"/>
          <w:szCs w:val="24"/>
          <w:lang w:eastAsia="de-DE"/>
        </w:rPr>
      </w:pPr>
      <w:r w:rsidRPr="009C5AAD">
        <w:rPr>
          <w:rFonts w:eastAsia="Times New Roman" w:cs="Times New Roman"/>
          <w:szCs w:val="24"/>
          <w:lang w:eastAsia="de-DE"/>
        </w:rPr>
        <w:t>China - und die wichtigsten eurasischen Akteure in der Shanghaier Organisation für Zusammenarbeit (SCO), den BRICS+ und der von Russland geführten Eurasischen Wirtschaftsunion (EAEU) - schlagen alle eine friedliche Entwicklung vor.</w:t>
      </w:r>
    </w:p>
    <w:p w:rsidR="009C5AAD" w:rsidRPr="009C5AAD" w:rsidRDefault="009C5AAD" w:rsidP="009C5AAD">
      <w:pPr>
        <w:spacing w:before="100" w:beforeAutospacing="1" w:after="100" w:afterAutospacing="1" w:line="240" w:lineRule="auto"/>
        <w:rPr>
          <w:rFonts w:eastAsia="Times New Roman" w:cs="Times New Roman"/>
          <w:szCs w:val="24"/>
          <w:lang w:eastAsia="de-DE"/>
        </w:rPr>
      </w:pPr>
      <w:r w:rsidRPr="009C5AAD">
        <w:rPr>
          <w:rFonts w:eastAsia="Times New Roman" w:cs="Times New Roman"/>
          <w:b/>
          <w:szCs w:val="24"/>
          <w:lang w:eastAsia="de-DE"/>
        </w:rPr>
        <w:t xml:space="preserve">Im Gegensatz dazu verhängt der </w:t>
      </w:r>
      <w:proofErr w:type="spellStart"/>
      <w:r w:rsidRPr="009C5AAD">
        <w:rPr>
          <w:rFonts w:eastAsia="Times New Roman" w:cs="Times New Roman"/>
          <w:b/>
          <w:szCs w:val="24"/>
          <w:lang w:eastAsia="de-DE"/>
        </w:rPr>
        <w:t>Hegemon</w:t>
      </w:r>
      <w:proofErr w:type="spellEnd"/>
      <w:r w:rsidRPr="009C5AAD">
        <w:rPr>
          <w:rFonts w:eastAsia="Times New Roman" w:cs="Times New Roman"/>
          <w:b/>
          <w:szCs w:val="24"/>
          <w:lang w:eastAsia="de-DE"/>
        </w:rPr>
        <w:t xml:space="preserve"> eine Lawine von Sanktionen - nicht zufällig sind die drei Hauptadressaten die eurasischen Mächte Russland, Iran und China -, tödliche Stellvertreterkriege (Ukraine) und alle möglichen Formen des hybriden Krieges</w:t>
      </w:r>
      <w:r w:rsidRPr="009C5AAD">
        <w:rPr>
          <w:rFonts w:eastAsia="Times New Roman" w:cs="Times New Roman"/>
          <w:szCs w:val="24"/>
          <w:lang w:eastAsia="de-DE"/>
        </w:rPr>
        <w:t>, um das Ende seiner Vorherrschaft zu verhindern, die gerade einmal siebeneinhalb Jahrzehnte andauerte, was historisch gesehen ein Klacks ist.</w:t>
      </w:r>
    </w:p>
    <w:p w:rsidR="009C5AAD" w:rsidRPr="009C5AAD" w:rsidRDefault="009C5AAD" w:rsidP="009C5AAD">
      <w:pPr>
        <w:spacing w:before="100" w:beforeAutospacing="1" w:after="100" w:afterAutospacing="1" w:line="240" w:lineRule="auto"/>
        <w:rPr>
          <w:rFonts w:eastAsia="Times New Roman" w:cs="Times New Roman"/>
          <w:szCs w:val="24"/>
          <w:lang w:eastAsia="de-DE"/>
        </w:rPr>
      </w:pPr>
      <w:r w:rsidRPr="009C5AAD">
        <w:rPr>
          <w:rFonts w:eastAsia="Times New Roman" w:cs="Times New Roman"/>
          <w:szCs w:val="24"/>
          <w:lang w:eastAsia="de-DE"/>
        </w:rPr>
        <w:t>Die derzeitige Dysfunktion - physisch, politisch, finanziell, kognitiv - erreicht einen Höhepunkt. Während Europa in den Abgrund einer größtenteils selbstverschuldeten Verwüstung und Finsternis stürzt - ein Neo-Mittelalter im Wachzustand - greift ein innerlich verwüstetes Imperium darauf zurück, sogar seine wohlhabenden "Verbündeten" zu plündern.</w:t>
      </w:r>
    </w:p>
    <w:p w:rsidR="009C5AAD" w:rsidRPr="009C5AAD" w:rsidRDefault="009C5AAD" w:rsidP="009C5AAD">
      <w:pPr>
        <w:spacing w:before="100" w:beforeAutospacing="1" w:after="100" w:afterAutospacing="1" w:line="240" w:lineRule="auto"/>
        <w:outlineLvl w:val="2"/>
        <w:rPr>
          <w:rFonts w:eastAsia="Times New Roman" w:cs="Times New Roman"/>
          <w:b/>
          <w:bCs/>
          <w:sz w:val="27"/>
          <w:szCs w:val="27"/>
          <w:lang w:eastAsia="de-DE"/>
        </w:rPr>
      </w:pPr>
      <w:r w:rsidRPr="009C5AAD">
        <w:rPr>
          <w:rFonts w:eastAsia="Times New Roman" w:cs="Times New Roman"/>
          <w:b/>
          <w:bCs/>
          <w:sz w:val="27"/>
          <w:szCs w:val="27"/>
          <w:lang w:eastAsia="de-DE"/>
        </w:rPr>
        <w:t>Es ist, als ob wir alle Zeugen eines Mackinder-on-Crack-Szenarios werden.</w:t>
      </w:r>
    </w:p>
    <w:p w:rsidR="009C5AAD" w:rsidRPr="009C5AAD" w:rsidRDefault="009C5AAD" w:rsidP="009C5AAD">
      <w:pPr>
        <w:spacing w:before="100" w:beforeAutospacing="1" w:after="100" w:afterAutospacing="1" w:line="240" w:lineRule="auto"/>
        <w:rPr>
          <w:rFonts w:eastAsia="Times New Roman" w:cs="Times New Roman"/>
          <w:szCs w:val="24"/>
          <w:lang w:eastAsia="de-DE"/>
        </w:rPr>
      </w:pPr>
      <w:proofErr w:type="spellStart"/>
      <w:r w:rsidRPr="009C5AAD">
        <w:rPr>
          <w:rFonts w:eastAsia="Times New Roman" w:cs="Times New Roman"/>
          <w:b/>
          <w:szCs w:val="24"/>
          <w:lang w:eastAsia="de-DE"/>
        </w:rPr>
        <w:t>Halford</w:t>
      </w:r>
      <w:proofErr w:type="spellEnd"/>
      <w:r w:rsidRPr="009C5AAD">
        <w:rPr>
          <w:rFonts w:eastAsia="Times New Roman" w:cs="Times New Roman"/>
          <w:b/>
          <w:szCs w:val="24"/>
          <w:lang w:eastAsia="de-DE"/>
        </w:rPr>
        <w:t xml:space="preserve"> Mackinder war natürlich der britische Geograph</w:t>
      </w:r>
      <w:r w:rsidRPr="009C5AAD">
        <w:rPr>
          <w:rFonts w:eastAsia="Times New Roman" w:cs="Times New Roman"/>
          <w:szCs w:val="24"/>
          <w:lang w:eastAsia="de-DE"/>
        </w:rPr>
        <w:t>, der die '</w:t>
      </w:r>
      <w:proofErr w:type="spellStart"/>
      <w:r w:rsidRPr="009C5AAD">
        <w:rPr>
          <w:rFonts w:eastAsia="Times New Roman" w:cs="Times New Roman"/>
          <w:szCs w:val="24"/>
          <w:lang w:eastAsia="de-DE"/>
        </w:rPr>
        <w:t>Heartland</w:t>
      </w:r>
      <w:proofErr w:type="spellEnd"/>
      <w:r w:rsidRPr="009C5AAD">
        <w:rPr>
          <w:rFonts w:eastAsia="Times New Roman" w:cs="Times New Roman"/>
          <w:szCs w:val="24"/>
          <w:lang w:eastAsia="de-DE"/>
        </w:rPr>
        <w:t>-Theorie' der Geopolitik entwickelte, die die Außenpolitik der USA während des Kalten Krieges stark beeinflusste:</w:t>
      </w:r>
    </w:p>
    <w:p w:rsidR="009C5AAD" w:rsidRPr="009C5AAD" w:rsidRDefault="009C5AAD" w:rsidP="009C5AAD">
      <w:pPr>
        <w:spacing w:beforeAutospacing="1" w:after="100" w:afterAutospacing="1" w:line="240" w:lineRule="auto"/>
        <w:rPr>
          <w:rFonts w:eastAsia="Times New Roman" w:cs="Times New Roman"/>
          <w:b/>
          <w:szCs w:val="24"/>
          <w:lang w:eastAsia="de-DE"/>
        </w:rPr>
      </w:pPr>
      <w:r w:rsidRPr="009C5AAD">
        <w:rPr>
          <w:rFonts w:eastAsia="Times New Roman" w:cs="Times New Roman"/>
          <w:b/>
          <w:szCs w:val="24"/>
          <w:lang w:eastAsia="de-DE"/>
        </w:rPr>
        <w:t xml:space="preserve">"Wer Osteuropa beherrscht, beherrscht das </w:t>
      </w:r>
      <w:proofErr w:type="spellStart"/>
      <w:r w:rsidRPr="009C5AAD">
        <w:rPr>
          <w:rFonts w:eastAsia="Times New Roman" w:cs="Times New Roman"/>
          <w:b/>
          <w:szCs w:val="24"/>
          <w:lang w:eastAsia="de-DE"/>
        </w:rPr>
        <w:t>Heartland</w:t>
      </w:r>
      <w:proofErr w:type="spellEnd"/>
      <w:r w:rsidRPr="009C5AAD">
        <w:rPr>
          <w:rFonts w:eastAsia="Times New Roman" w:cs="Times New Roman"/>
          <w:b/>
          <w:szCs w:val="24"/>
          <w:lang w:eastAsia="de-DE"/>
        </w:rPr>
        <w:t xml:space="preserve">; wer das </w:t>
      </w:r>
      <w:proofErr w:type="spellStart"/>
      <w:r w:rsidRPr="009C5AAD">
        <w:rPr>
          <w:rFonts w:eastAsia="Times New Roman" w:cs="Times New Roman"/>
          <w:b/>
          <w:szCs w:val="24"/>
          <w:lang w:eastAsia="de-DE"/>
        </w:rPr>
        <w:t>Heartland</w:t>
      </w:r>
      <w:proofErr w:type="spellEnd"/>
      <w:r w:rsidRPr="009C5AAD">
        <w:rPr>
          <w:rFonts w:eastAsia="Times New Roman" w:cs="Times New Roman"/>
          <w:b/>
          <w:szCs w:val="24"/>
          <w:lang w:eastAsia="de-DE"/>
        </w:rPr>
        <w:t xml:space="preserve"> beherrscht, beherrscht die Weltinsel; wer die Weltinsel beherrscht, beherrscht die Welt."</w:t>
      </w:r>
    </w:p>
    <w:p w:rsidR="009C5AAD" w:rsidRPr="009C5AAD" w:rsidRDefault="009C5AAD" w:rsidP="009C5AAD">
      <w:pPr>
        <w:spacing w:before="100" w:beforeAutospacing="1" w:after="100" w:afterAutospacing="1" w:line="240" w:lineRule="auto"/>
        <w:rPr>
          <w:rFonts w:eastAsia="Times New Roman" w:cs="Times New Roman"/>
          <w:szCs w:val="24"/>
          <w:lang w:eastAsia="de-DE"/>
        </w:rPr>
      </w:pPr>
      <w:r w:rsidRPr="009C5AAD">
        <w:rPr>
          <w:rFonts w:eastAsia="Times New Roman" w:cs="Times New Roman"/>
          <w:szCs w:val="24"/>
          <w:lang w:eastAsia="de-DE"/>
        </w:rPr>
        <w:t xml:space="preserve">Russland erstreckt sich über 11 Zeitzonen und verfügt über ein Drittel der natürlichen Ressourcen der Welt. Eine natürliche Symbiose zwischen Europa und Russland ist wie eine Tatsache des Lebens. Aber die </w:t>
      </w:r>
      <w:r w:rsidRPr="009C5AAD">
        <w:rPr>
          <w:rFonts w:eastAsia="Times New Roman" w:cs="Times New Roman"/>
          <w:b/>
          <w:szCs w:val="24"/>
          <w:lang w:eastAsia="de-DE"/>
        </w:rPr>
        <w:t>EU-Oligarchie hat es vermasselt</w:t>
      </w:r>
      <w:r w:rsidRPr="009C5AAD">
        <w:rPr>
          <w:rFonts w:eastAsia="Times New Roman" w:cs="Times New Roman"/>
          <w:szCs w:val="24"/>
          <w:lang w:eastAsia="de-DE"/>
        </w:rPr>
        <w:t>.</w:t>
      </w:r>
    </w:p>
    <w:p w:rsidR="009C5AAD" w:rsidRPr="009C5AAD" w:rsidRDefault="009C5AAD" w:rsidP="009C5AAD">
      <w:pPr>
        <w:spacing w:before="100" w:beforeAutospacing="1" w:after="100" w:afterAutospacing="1" w:line="240" w:lineRule="auto"/>
        <w:rPr>
          <w:rFonts w:eastAsia="Times New Roman" w:cs="Times New Roman"/>
          <w:szCs w:val="24"/>
          <w:lang w:eastAsia="de-DE"/>
        </w:rPr>
      </w:pPr>
      <w:r w:rsidRPr="009C5AAD">
        <w:rPr>
          <w:rFonts w:eastAsia="Times New Roman" w:cs="Times New Roman"/>
          <w:szCs w:val="24"/>
          <w:lang w:eastAsia="de-DE"/>
        </w:rPr>
        <w:t xml:space="preserve">Es ist kein Wunder, dass die chinesische Führung den Prozess mit Entsetzen betrachtet, denn einer der wesentlichen Punkte der BRI ist die Erleichterung des nahtlosen Handels zwischen China und Europa. Da Russlands Verbindungskorridor durch Sanktionen blockiert ist, wird </w:t>
      </w:r>
      <w:r w:rsidRPr="009C5AAD">
        <w:rPr>
          <w:rFonts w:eastAsia="Times New Roman" w:cs="Times New Roman"/>
          <w:b/>
          <w:szCs w:val="24"/>
          <w:lang w:eastAsia="de-DE"/>
        </w:rPr>
        <w:t>China Korridore über Westasien</w:t>
      </w:r>
      <w:r w:rsidRPr="009C5AAD">
        <w:rPr>
          <w:rFonts w:eastAsia="Times New Roman" w:cs="Times New Roman"/>
          <w:szCs w:val="24"/>
          <w:lang w:eastAsia="de-DE"/>
        </w:rPr>
        <w:t xml:space="preserve"> bevorzugen.</w:t>
      </w:r>
    </w:p>
    <w:p w:rsidR="009C5AAD" w:rsidRPr="009C5AAD" w:rsidRDefault="009C5AAD" w:rsidP="009C5AAD">
      <w:pPr>
        <w:spacing w:before="100" w:beforeAutospacing="1" w:after="100" w:afterAutospacing="1" w:line="240" w:lineRule="auto"/>
        <w:rPr>
          <w:rFonts w:eastAsia="Times New Roman" w:cs="Times New Roman"/>
          <w:szCs w:val="24"/>
          <w:lang w:eastAsia="de-DE"/>
        </w:rPr>
      </w:pPr>
      <w:r w:rsidRPr="009C5AAD">
        <w:rPr>
          <w:rFonts w:eastAsia="Times New Roman" w:cs="Times New Roman"/>
          <w:szCs w:val="24"/>
          <w:lang w:eastAsia="de-DE"/>
        </w:rPr>
        <w:t xml:space="preserve">In der Zwischenzeit vollzieht Russland seinen Schwenk nach Osten. Die enormen Ressourcen Russlands in Verbindung mit den Produktionskapazitäten Chinas und Ostasiens als Ganzes lassen eine Handels- und </w:t>
      </w:r>
      <w:proofErr w:type="spellStart"/>
      <w:r w:rsidRPr="009C5AAD">
        <w:rPr>
          <w:rFonts w:eastAsia="Times New Roman" w:cs="Times New Roman"/>
          <w:szCs w:val="24"/>
          <w:lang w:eastAsia="de-DE"/>
        </w:rPr>
        <w:t>Konnektivitätssphäre</w:t>
      </w:r>
      <w:proofErr w:type="spellEnd"/>
      <w:r w:rsidRPr="009C5AAD">
        <w:rPr>
          <w:rFonts w:eastAsia="Times New Roman" w:cs="Times New Roman"/>
          <w:szCs w:val="24"/>
          <w:lang w:eastAsia="de-DE"/>
        </w:rPr>
        <w:t xml:space="preserve"> entstehen, die sogar über die BRI hinausgeht. Das ist der Kern des russischen Konzepts der </w:t>
      </w:r>
      <w:proofErr w:type="spellStart"/>
      <w:r w:rsidRPr="009C5AAD">
        <w:rPr>
          <w:rFonts w:eastAsia="Times New Roman" w:cs="Times New Roman"/>
          <w:szCs w:val="24"/>
          <w:lang w:eastAsia="de-DE"/>
        </w:rPr>
        <w:t>Greater</w:t>
      </w:r>
      <w:proofErr w:type="spellEnd"/>
      <w:r w:rsidRPr="009C5AAD">
        <w:rPr>
          <w:rFonts w:eastAsia="Times New Roman" w:cs="Times New Roman"/>
          <w:szCs w:val="24"/>
          <w:lang w:eastAsia="de-DE"/>
        </w:rPr>
        <w:t xml:space="preserve"> </w:t>
      </w:r>
      <w:proofErr w:type="spellStart"/>
      <w:r w:rsidRPr="009C5AAD">
        <w:rPr>
          <w:rFonts w:eastAsia="Times New Roman" w:cs="Times New Roman"/>
          <w:szCs w:val="24"/>
          <w:lang w:eastAsia="de-DE"/>
        </w:rPr>
        <w:t>Eurasia</w:t>
      </w:r>
      <w:proofErr w:type="spellEnd"/>
      <w:r w:rsidRPr="009C5AAD">
        <w:rPr>
          <w:rFonts w:eastAsia="Times New Roman" w:cs="Times New Roman"/>
          <w:szCs w:val="24"/>
          <w:lang w:eastAsia="de-DE"/>
        </w:rPr>
        <w:t xml:space="preserve"> </w:t>
      </w:r>
      <w:proofErr w:type="spellStart"/>
      <w:r w:rsidRPr="009C5AAD">
        <w:rPr>
          <w:rFonts w:eastAsia="Times New Roman" w:cs="Times New Roman"/>
          <w:szCs w:val="24"/>
          <w:lang w:eastAsia="de-DE"/>
        </w:rPr>
        <w:t>Partnership</w:t>
      </w:r>
      <w:proofErr w:type="spellEnd"/>
      <w:r w:rsidRPr="009C5AAD">
        <w:rPr>
          <w:rFonts w:eastAsia="Times New Roman" w:cs="Times New Roman"/>
          <w:szCs w:val="24"/>
          <w:lang w:eastAsia="de-DE"/>
        </w:rPr>
        <w:t>.</w:t>
      </w:r>
    </w:p>
    <w:p w:rsidR="009C5AAD" w:rsidRPr="009C5AAD" w:rsidRDefault="009C5AAD" w:rsidP="009C5AAD">
      <w:pPr>
        <w:spacing w:before="100" w:beforeAutospacing="1" w:after="100" w:afterAutospacing="1" w:line="240" w:lineRule="auto"/>
        <w:rPr>
          <w:rFonts w:eastAsia="Times New Roman" w:cs="Times New Roman"/>
          <w:szCs w:val="24"/>
          <w:lang w:eastAsia="de-DE"/>
        </w:rPr>
      </w:pPr>
      <w:r w:rsidRPr="009C5AAD">
        <w:rPr>
          <w:rFonts w:eastAsia="Times New Roman" w:cs="Times New Roman"/>
          <w:szCs w:val="24"/>
          <w:lang w:eastAsia="de-DE"/>
        </w:rPr>
        <w:t xml:space="preserve">In einer weiteren unvorhersehbaren Wendung der Geschichte könnte Mackinder vor einem Jahrhundert im Wesentlichen Recht gehabt haben, dass diejenigen, die das Kernland/die </w:t>
      </w:r>
      <w:r w:rsidRPr="009C5AAD">
        <w:rPr>
          <w:rFonts w:eastAsia="Times New Roman" w:cs="Times New Roman"/>
          <w:szCs w:val="24"/>
          <w:lang w:eastAsia="de-DE"/>
        </w:rPr>
        <w:lastRenderedPageBreak/>
        <w:t xml:space="preserve">Weltinsel kontrollieren, auch die Welt kontrollieren. Es sieht nicht so aus, als würde der </w:t>
      </w:r>
      <w:proofErr w:type="spellStart"/>
      <w:r w:rsidRPr="009C5AAD">
        <w:rPr>
          <w:rFonts w:eastAsia="Times New Roman" w:cs="Times New Roman"/>
          <w:szCs w:val="24"/>
          <w:lang w:eastAsia="de-DE"/>
        </w:rPr>
        <w:t>Hegemon</w:t>
      </w:r>
      <w:proofErr w:type="spellEnd"/>
      <w:r w:rsidRPr="009C5AAD">
        <w:rPr>
          <w:rFonts w:eastAsia="Times New Roman" w:cs="Times New Roman"/>
          <w:szCs w:val="24"/>
          <w:lang w:eastAsia="de-DE"/>
        </w:rPr>
        <w:t xml:space="preserve"> die Kontrolle ausüben, und schon gar nicht seine europäischen Vasallen/Sklaven.</w:t>
      </w:r>
    </w:p>
    <w:p w:rsidR="009C5AAD" w:rsidRPr="009C5AAD" w:rsidRDefault="009C5AAD" w:rsidP="009C5AAD">
      <w:pPr>
        <w:spacing w:before="100" w:beforeAutospacing="1" w:after="100" w:afterAutospacing="1" w:line="240" w:lineRule="auto"/>
        <w:rPr>
          <w:rFonts w:eastAsia="Times New Roman" w:cs="Times New Roman"/>
          <w:szCs w:val="24"/>
          <w:lang w:eastAsia="de-DE"/>
        </w:rPr>
      </w:pPr>
      <w:r w:rsidRPr="009C5AAD">
        <w:rPr>
          <w:rFonts w:eastAsia="Times New Roman" w:cs="Times New Roman"/>
          <w:szCs w:val="24"/>
          <w:lang w:eastAsia="de-DE"/>
        </w:rPr>
        <w:t>Wenn die Chinesen sagen, dass sie gegen Blöcke sind, dann sind Eurasien und der Westen de facto zwei Blöcke. Obwohl sie sich formal noch nicht im Krieg miteinander befinden, sind sie in Wirklichkeit bereits knietief im Gebiet des Hybriden Krieges.</w:t>
      </w:r>
    </w:p>
    <w:p w:rsidR="009C5AAD" w:rsidRPr="009C5AAD" w:rsidRDefault="009C5AAD" w:rsidP="009C5AAD">
      <w:pPr>
        <w:spacing w:before="100" w:beforeAutospacing="1" w:after="100" w:afterAutospacing="1" w:line="240" w:lineRule="auto"/>
        <w:rPr>
          <w:rFonts w:eastAsia="Times New Roman" w:cs="Times New Roman"/>
          <w:szCs w:val="24"/>
          <w:lang w:eastAsia="de-DE"/>
        </w:rPr>
      </w:pPr>
      <w:r w:rsidRPr="009C5AAD">
        <w:rPr>
          <w:rFonts w:eastAsia="Times New Roman" w:cs="Times New Roman"/>
          <w:szCs w:val="24"/>
          <w:lang w:eastAsia="de-DE"/>
        </w:rPr>
        <w:t>Russland und der Iran stehen an vorderster Front - sowohl militärisch als auch in Bezug auf die Aufnahme von Druck ohne Unterlass. Andere wichtige Akteure des Globalen Südens halten sich im Stillen zurück oder unterstützen China und die anderen noch stiller dabei, die multipolare Welt wirtschaftlich durchzusetzen.</w:t>
      </w:r>
    </w:p>
    <w:p w:rsidR="009C5AAD" w:rsidRPr="009C5AAD" w:rsidRDefault="009C5AAD" w:rsidP="009C5AAD">
      <w:pPr>
        <w:spacing w:before="100" w:beforeAutospacing="1" w:after="100" w:afterAutospacing="1" w:line="240" w:lineRule="auto"/>
        <w:rPr>
          <w:rFonts w:eastAsia="Times New Roman" w:cs="Times New Roman"/>
          <w:szCs w:val="24"/>
          <w:lang w:eastAsia="de-DE"/>
        </w:rPr>
      </w:pPr>
      <w:r w:rsidRPr="009C5AAD">
        <w:rPr>
          <w:rFonts w:eastAsia="Times New Roman" w:cs="Times New Roman"/>
          <w:szCs w:val="24"/>
          <w:lang w:eastAsia="de-DE"/>
        </w:rPr>
        <w:t xml:space="preserve">Da China eine friedliche Modernisierung vorschlägt, ist die versteckte Botschaft des Arbeitsberichts noch deutlicher. Der globale Süden steht vor einer ernsten Entscheidung: Entweder er entscheidet sich für Souveränität - verkörpert in einer multipolaren Welt, die sich friedlich modernisiert - oder er entscheidet sich für eine reine </w:t>
      </w:r>
      <w:proofErr w:type="spellStart"/>
      <w:r w:rsidRPr="009C5AAD">
        <w:rPr>
          <w:rFonts w:eastAsia="Times New Roman" w:cs="Times New Roman"/>
          <w:szCs w:val="24"/>
          <w:lang w:eastAsia="de-DE"/>
        </w:rPr>
        <w:t>Vasallität</w:t>
      </w:r>
      <w:proofErr w:type="spellEnd"/>
      <w:r w:rsidRPr="009C5AAD">
        <w:rPr>
          <w:rFonts w:eastAsia="Times New Roman" w:cs="Times New Roman"/>
          <w:szCs w:val="24"/>
          <w:lang w:eastAsia="de-DE"/>
        </w:rPr>
        <w:t>.</w:t>
      </w:r>
    </w:p>
    <w:p w:rsidR="009C5AAD" w:rsidRPr="009C5AAD" w:rsidRDefault="009C5AAD" w:rsidP="009C5AAD">
      <w:pPr>
        <w:spacing w:before="100" w:beforeAutospacing="1" w:after="100" w:afterAutospacing="1" w:line="240" w:lineRule="auto"/>
        <w:rPr>
          <w:rFonts w:eastAsia="Times New Roman" w:cs="Times New Roman"/>
          <w:szCs w:val="24"/>
          <w:lang w:eastAsia="de-DE"/>
        </w:rPr>
      </w:pPr>
      <w:r w:rsidRPr="009C5AAD">
        <w:rPr>
          <w:rFonts w:eastAsia="Times New Roman" w:cs="Times New Roman"/>
          <w:noProof/>
          <w:szCs w:val="24"/>
          <w:lang w:eastAsia="de-DE"/>
        </w:rPr>
        <w:drawing>
          <wp:inline distT="0" distB="0" distL="0" distR="0">
            <wp:extent cx="3048000" cy="3048000"/>
            <wp:effectExtent l="0" t="0" r="0" b="0"/>
            <wp:docPr id="1" name="Grafik 1" descr="Pepe Esco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pe Escob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r w:rsidRPr="009C5AAD">
        <w:rPr>
          <w:rFonts w:eastAsia="Times New Roman" w:cs="Times New Roman"/>
          <w:szCs w:val="24"/>
          <w:lang w:eastAsia="de-DE"/>
        </w:rPr>
        <w:br/>
        <w:t>Pepe Escobar</w:t>
      </w:r>
    </w:p>
    <w:p w:rsidR="009C5AAD" w:rsidRPr="009C5AAD" w:rsidRDefault="009C5AAD" w:rsidP="009C5AAD">
      <w:pPr>
        <w:spacing w:before="100" w:beforeAutospacing="1" w:after="100" w:afterAutospacing="1" w:line="240" w:lineRule="auto"/>
        <w:rPr>
          <w:rFonts w:eastAsia="Times New Roman" w:cs="Times New Roman"/>
          <w:szCs w:val="24"/>
          <w:lang w:eastAsia="de-DE"/>
        </w:rPr>
      </w:pPr>
      <w:r w:rsidRPr="009C5AAD">
        <w:rPr>
          <w:rFonts w:eastAsia="Times New Roman" w:cs="Times New Roman"/>
          <w:i/>
          <w:iCs/>
          <w:szCs w:val="24"/>
          <w:lang w:eastAsia="de-DE"/>
        </w:rPr>
        <w:t xml:space="preserve">Übersetzung seniora.org mit </w:t>
      </w:r>
      <w:proofErr w:type="spellStart"/>
      <w:r w:rsidRPr="009C5AAD">
        <w:rPr>
          <w:rFonts w:eastAsia="Times New Roman" w:cs="Times New Roman"/>
          <w:i/>
          <w:iCs/>
          <w:szCs w:val="24"/>
          <w:lang w:eastAsia="de-DE"/>
        </w:rPr>
        <w:t>deeple</w:t>
      </w:r>
      <w:proofErr w:type="spellEnd"/>
    </w:p>
    <w:p w:rsidR="009C5AAD" w:rsidRPr="009C5AAD" w:rsidRDefault="009C5AAD" w:rsidP="009C5AAD">
      <w:pPr>
        <w:spacing w:before="100" w:beforeAutospacing="1" w:after="100" w:afterAutospacing="1" w:line="240" w:lineRule="auto"/>
        <w:rPr>
          <w:rFonts w:eastAsia="Times New Roman" w:cs="Times New Roman"/>
          <w:szCs w:val="24"/>
          <w:lang w:eastAsia="de-DE"/>
        </w:rPr>
      </w:pPr>
      <w:r w:rsidRPr="009C5AAD">
        <w:rPr>
          <w:rFonts w:eastAsia="Times New Roman" w:cs="Times New Roman"/>
          <w:szCs w:val="24"/>
          <w:lang w:eastAsia="de-DE"/>
        </w:rPr>
        <w:t xml:space="preserve">Quelle: </w:t>
      </w:r>
      <w:hyperlink r:id="rId7" w:history="1">
        <w:r w:rsidRPr="009C5AAD">
          <w:rPr>
            <w:rFonts w:eastAsia="Times New Roman" w:cs="Times New Roman"/>
            <w:color w:val="0000FF"/>
            <w:szCs w:val="24"/>
            <w:u w:val="single"/>
            <w:lang w:eastAsia="de-DE"/>
          </w:rPr>
          <w:t>https://thecradle.co/Article/Columns/17132</w:t>
        </w:r>
      </w:hyperlink>
    </w:p>
    <w:p w:rsidR="009C5AAD" w:rsidRPr="009C5AAD" w:rsidRDefault="000916A5" w:rsidP="009C5AAD">
      <w:pPr>
        <w:spacing w:before="100" w:beforeAutospacing="1" w:after="100" w:afterAutospacing="1" w:line="240" w:lineRule="auto"/>
        <w:rPr>
          <w:rFonts w:eastAsia="Times New Roman" w:cs="Times New Roman"/>
          <w:szCs w:val="24"/>
          <w:lang w:eastAsia="de-DE"/>
        </w:rPr>
      </w:pPr>
      <w:hyperlink r:id="rId8" w:history="1">
        <w:r w:rsidR="009C5AAD" w:rsidRPr="009C5AAD">
          <w:rPr>
            <w:rFonts w:eastAsia="Times New Roman" w:cs="Times New Roman"/>
            <w:color w:val="0000FF"/>
            <w:szCs w:val="24"/>
            <w:u w:val="single"/>
            <w:lang w:eastAsia="de-DE"/>
          </w:rPr>
          <w:t>Abonnieren Sie die Nachrichten von Seniora.org!</w:t>
        </w:r>
      </w:hyperlink>
    </w:p>
    <w:p w:rsidR="009C5AAD" w:rsidRPr="009C5AAD" w:rsidRDefault="009C5AAD" w:rsidP="009C5AAD">
      <w:pPr>
        <w:spacing w:before="100" w:beforeAutospacing="1" w:after="100" w:afterAutospacing="1" w:line="240" w:lineRule="auto"/>
        <w:outlineLvl w:val="2"/>
        <w:rPr>
          <w:rFonts w:eastAsia="Times New Roman" w:cs="Times New Roman"/>
          <w:b/>
          <w:bCs/>
          <w:sz w:val="27"/>
          <w:szCs w:val="27"/>
          <w:lang w:eastAsia="de-DE"/>
        </w:rPr>
      </w:pPr>
      <w:r w:rsidRPr="009C5AAD">
        <w:rPr>
          <w:rFonts w:eastAsia="Times New Roman" w:cs="Times New Roman"/>
          <w:b/>
          <w:bCs/>
          <w:sz w:val="27"/>
          <w:szCs w:val="27"/>
          <w:lang w:eastAsia="de-DE"/>
        </w:rPr>
        <w:t xml:space="preserve">Weitere Beiträge in dieser Kategorie </w:t>
      </w:r>
    </w:p>
    <w:p w:rsidR="009C5AAD" w:rsidRPr="009C5AAD" w:rsidRDefault="000916A5" w:rsidP="009C5AAD">
      <w:pPr>
        <w:numPr>
          <w:ilvl w:val="0"/>
          <w:numId w:val="1"/>
        </w:numPr>
        <w:spacing w:before="100" w:beforeAutospacing="1" w:after="100" w:afterAutospacing="1" w:line="240" w:lineRule="auto"/>
        <w:rPr>
          <w:rFonts w:eastAsia="Times New Roman" w:cs="Times New Roman"/>
          <w:szCs w:val="24"/>
          <w:lang w:eastAsia="de-DE"/>
        </w:rPr>
      </w:pPr>
      <w:hyperlink r:id="rId9" w:history="1">
        <w:r w:rsidR="009C5AAD" w:rsidRPr="009C5AAD">
          <w:rPr>
            <w:rFonts w:eastAsia="Times New Roman" w:cs="Times New Roman"/>
            <w:color w:val="0000FF"/>
            <w:szCs w:val="24"/>
            <w:u w:val="single"/>
            <w:lang w:eastAsia="de-DE"/>
          </w:rPr>
          <w:t>'Friedliche Modernisierung': Chinas Angebot an den globalen Süden</w:t>
        </w:r>
      </w:hyperlink>
      <w:r w:rsidR="009C5AAD" w:rsidRPr="009C5AAD">
        <w:rPr>
          <w:rFonts w:eastAsia="Times New Roman" w:cs="Times New Roman"/>
          <w:szCs w:val="24"/>
          <w:lang w:eastAsia="de-DE"/>
        </w:rPr>
        <w:t xml:space="preserve"> </w:t>
      </w:r>
    </w:p>
    <w:p w:rsidR="009C5AAD" w:rsidRPr="009C5AAD" w:rsidRDefault="000916A5" w:rsidP="009C5AAD">
      <w:pPr>
        <w:numPr>
          <w:ilvl w:val="0"/>
          <w:numId w:val="1"/>
        </w:numPr>
        <w:spacing w:before="100" w:beforeAutospacing="1" w:after="100" w:afterAutospacing="1" w:line="240" w:lineRule="auto"/>
        <w:rPr>
          <w:rFonts w:eastAsia="Times New Roman" w:cs="Times New Roman"/>
          <w:szCs w:val="24"/>
          <w:lang w:eastAsia="de-DE"/>
        </w:rPr>
      </w:pPr>
      <w:hyperlink r:id="rId10" w:history="1">
        <w:r w:rsidR="009C5AAD" w:rsidRPr="009C5AAD">
          <w:rPr>
            <w:rFonts w:eastAsia="Times New Roman" w:cs="Times New Roman"/>
            <w:color w:val="0000FF"/>
            <w:szCs w:val="24"/>
            <w:u w:val="single"/>
            <w:lang w:eastAsia="de-DE"/>
          </w:rPr>
          <w:t>Die Rolle der Medien in bewaffneten Konflikten￼</w:t>
        </w:r>
      </w:hyperlink>
      <w:r w:rsidR="009C5AAD" w:rsidRPr="009C5AAD">
        <w:rPr>
          <w:rFonts w:eastAsia="Times New Roman" w:cs="Times New Roman"/>
          <w:szCs w:val="24"/>
          <w:lang w:eastAsia="de-DE"/>
        </w:rPr>
        <w:t xml:space="preserve"> </w:t>
      </w:r>
    </w:p>
    <w:p w:rsidR="009C5AAD" w:rsidRPr="009C5AAD" w:rsidRDefault="000916A5" w:rsidP="009C5AAD">
      <w:pPr>
        <w:numPr>
          <w:ilvl w:val="0"/>
          <w:numId w:val="1"/>
        </w:numPr>
        <w:spacing w:before="100" w:beforeAutospacing="1" w:after="100" w:afterAutospacing="1" w:line="240" w:lineRule="auto"/>
        <w:rPr>
          <w:rFonts w:eastAsia="Times New Roman" w:cs="Times New Roman"/>
          <w:szCs w:val="24"/>
          <w:lang w:eastAsia="de-DE"/>
        </w:rPr>
      </w:pPr>
      <w:hyperlink r:id="rId11" w:history="1">
        <w:r w:rsidR="009C5AAD" w:rsidRPr="009C5AAD">
          <w:rPr>
            <w:rFonts w:eastAsia="Times New Roman" w:cs="Times New Roman"/>
            <w:color w:val="0000FF"/>
            <w:szCs w:val="24"/>
            <w:u w:val="single"/>
            <w:lang w:eastAsia="de-DE"/>
          </w:rPr>
          <w:t xml:space="preserve">Viktor </w:t>
        </w:r>
        <w:proofErr w:type="spellStart"/>
        <w:r w:rsidR="009C5AAD" w:rsidRPr="009C5AAD">
          <w:rPr>
            <w:rFonts w:eastAsia="Times New Roman" w:cs="Times New Roman"/>
            <w:color w:val="0000FF"/>
            <w:szCs w:val="24"/>
            <w:u w:val="single"/>
            <w:lang w:eastAsia="de-DE"/>
          </w:rPr>
          <w:t>Orbán</w:t>
        </w:r>
        <w:proofErr w:type="spellEnd"/>
        <w:r w:rsidR="009C5AAD" w:rsidRPr="009C5AAD">
          <w:rPr>
            <w:rFonts w:eastAsia="Times New Roman" w:cs="Times New Roman"/>
            <w:color w:val="0000FF"/>
            <w:szCs w:val="24"/>
            <w:u w:val="single"/>
            <w:lang w:eastAsia="de-DE"/>
          </w:rPr>
          <w:t>: „Mit Angela Merkel hätten wir keinen Ukrainekrieg“</w:t>
        </w:r>
      </w:hyperlink>
      <w:r w:rsidR="009C5AAD" w:rsidRPr="009C5AAD">
        <w:rPr>
          <w:rFonts w:eastAsia="Times New Roman" w:cs="Times New Roman"/>
          <w:szCs w:val="24"/>
          <w:lang w:eastAsia="de-DE"/>
        </w:rPr>
        <w:t xml:space="preserve"> </w:t>
      </w:r>
    </w:p>
    <w:p w:rsidR="009C5AAD" w:rsidRPr="009C5AAD" w:rsidRDefault="000916A5" w:rsidP="009C5AAD">
      <w:pPr>
        <w:numPr>
          <w:ilvl w:val="0"/>
          <w:numId w:val="1"/>
        </w:numPr>
        <w:spacing w:before="100" w:beforeAutospacing="1" w:after="100" w:afterAutospacing="1" w:line="240" w:lineRule="auto"/>
        <w:rPr>
          <w:rFonts w:eastAsia="Times New Roman" w:cs="Times New Roman"/>
          <w:szCs w:val="24"/>
          <w:lang w:eastAsia="de-DE"/>
        </w:rPr>
      </w:pPr>
      <w:hyperlink r:id="rId12" w:history="1">
        <w:r w:rsidR="009C5AAD" w:rsidRPr="009C5AAD">
          <w:rPr>
            <w:rFonts w:eastAsia="Times New Roman" w:cs="Times New Roman"/>
            <w:color w:val="0000FF"/>
            <w:szCs w:val="24"/>
            <w:u w:val="single"/>
            <w:lang w:eastAsia="de-DE"/>
          </w:rPr>
          <w:t>Die Brücke von Kertsch, heute im Zentrum des internationalen Interesses!</w:t>
        </w:r>
      </w:hyperlink>
      <w:r w:rsidR="009C5AAD" w:rsidRPr="009C5AAD">
        <w:rPr>
          <w:rFonts w:eastAsia="Times New Roman" w:cs="Times New Roman"/>
          <w:szCs w:val="24"/>
          <w:lang w:eastAsia="de-DE"/>
        </w:rPr>
        <w:t xml:space="preserve"> </w:t>
      </w:r>
    </w:p>
    <w:p w:rsidR="009C5AAD" w:rsidRPr="009C5AAD" w:rsidRDefault="000916A5" w:rsidP="009C5AAD">
      <w:pPr>
        <w:numPr>
          <w:ilvl w:val="0"/>
          <w:numId w:val="1"/>
        </w:numPr>
        <w:spacing w:before="100" w:beforeAutospacing="1" w:after="100" w:afterAutospacing="1" w:line="240" w:lineRule="auto"/>
        <w:rPr>
          <w:rFonts w:eastAsia="Times New Roman" w:cs="Times New Roman"/>
          <w:szCs w:val="24"/>
          <w:lang w:eastAsia="de-DE"/>
        </w:rPr>
      </w:pPr>
      <w:hyperlink r:id="rId13" w:history="1">
        <w:r w:rsidR="009C5AAD" w:rsidRPr="009C5AAD">
          <w:rPr>
            <w:rFonts w:eastAsia="Times New Roman" w:cs="Times New Roman"/>
            <w:color w:val="0000FF"/>
            <w:szCs w:val="24"/>
            <w:u w:val="single"/>
            <w:lang w:eastAsia="de-DE"/>
          </w:rPr>
          <w:t xml:space="preserve">Warum sollen </w:t>
        </w:r>
        <w:proofErr w:type="spellStart"/>
        <w:r w:rsidR="009C5AAD" w:rsidRPr="009C5AAD">
          <w:rPr>
            <w:rFonts w:eastAsia="Times New Roman" w:cs="Times New Roman"/>
            <w:color w:val="0000FF"/>
            <w:szCs w:val="24"/>
            <w:u w:val="single"/>
            <w:lang w:eastAsia="de-DE"/>
          </w:rPr>
          <w:t>Grosseltern</w:t>
        </w:r>
        <w:proofErr w:type="spellEnd"/>
        <w:r w:rsidR="009C5AAD" w:rsidRPr="009C5AAD">
          <w:rPr>
            <w:rFonts w:eastAsia="Times New Roman" w:cs="Times New Roman"/>
            <w:color w:val="0000FF"/>
            <w:szCs w:val="24"/>
            <w:u w:val="single"/>
            <w:lang w:eastAsia="de-DE"/>
          </w:rPr>
          <w:t xml:space="preserve"> ihren Enkeln die Geschichte der Friedenstaube erzählen?</w:t>
        </w:r>
      </w:hyperlink>
      <w:r w:rsidR="009C5AAD" w:rsidRPr="009C5AAD">
        <w:rPr>
          <w:rFonts w:eastAsia="Times New Roman" w:cs="Times New Roman"/>
          <w:szCs w:val="24"/>
          <w:lang w:eastAsia="de-DE"/>
        </w:rPr>
        <w:t xml:space="preserve"> </w:t>
      </w:r>
    </w:p>
    <w:p w:rsidR="009C5AAD" w:rsidRPr="009C5AAD" w:rsidRDefault="000916A5" w:rsidP="009C5AAD">
      <w:pPr>
        <w:numPr>
          <w:ilvl w:val="0"/>
          <w:numId w:val="1"/>
        </w:numPr>
        <w:spacing w:before="100" w:beforeAutospacing="1" w:after="100" w:afterAutospacing="1" w:line="240" w:lineRule="auto"/>
        <w:rPr>
          <w:rFonts w:eastAsia="Times New Roman" w:cs="Times New Roman"/>
          <w:szCs w:val="24"/>
          <w:lang w:eastAsia="de-DE"/>
        </w:rPr>
      </w:pPr>
      <w:hyperlink r:id="rId14" w:history="1">
        <w:r w:rsidR="009C5AAD" w:rsidRPr="009C5AAD">
          <w:rPr>
            <w:rFonts w:eastAsia="Times New Roman" w:cs="Times New Roman"/>
            <w:color w:val="0000FF"/>
            <w:szCs w:val="24"/>
            <w:u w:val="single"/>
            <w:lang w:eastAsia="de-DE"/>
          </w:rPr>
          <w:t xml:space="preserve">Die Stimme aus dem </w:t>
        </w:r>
        <w:proofErr w:type="spellStart"/>
        <w:r w:rsidR="009C5AAD" w:rsidRPr="009C5AAD">
          <w:rPr>
            <w:rFonts w:eastAsia="Times New Roman" w:cs="Times New Roman"/>
            <w:color w:val="0000FF"/>
            <w:szCs w:val="24"/>
            <w:u w:val="single"/>
            <w:lang w:eastAsia="de-DE"/>
          </w:rPr>
          <w:t>Donbass</w:t>
        </w:r>
        <w:proofErr w:type="spellEnd"/>
        <w:r w:rsidR="009C5AAD" w:rsidRPr="009C5AAD">
          <w:rPr>
            <w:rFonts w:eastAsia="Times New Roman" w:cs="Times New Roman"/>
            <w:color w:val="0000FF"/>
            <w:szCs w:val="24"/>
            <w:u w:val="single"/>
            <w:lang w:eastAsia="de-DE"/>
          </w:rPr>
          <w:t xml:space="preserve"> (IX): Zum 79. Jahrestag der Befreiung des </w:t>
        </w:r>
        <w:proofErr w:type="spellStart"/>
        <w:r w:rsidR="009C5AAD" w:rsidRPr="009C5AAD">
          <w:rPr>
            <w:rFonts w:eastAsia="Times New Roman" w:cs="Times New Roman"/>
            <w:color w:val="0000FF"/>
            <w:szCs w:val="24"/>
            <w:u w:val="single"/>
            <w:lang w:eastAsia="de-DE"/>
          </w:rPr>
          <w:t>Donbass</w:t>
        </w:r>
        <w:proofErr w:type="spellEnd"/>
        <w:r w:rsidR="009C5AAD" w:rsidRPr="009C5AAD">
          <w:rPr>
            <w:rFonts w:eastAsia="Times New Roman" w:cs="Times New Roman"/>
            <w:color w:val="0000FF"/>
            <w:szCs w:val="24"/>
            <w:u w:val="single"/>
            <w:lang w:eastAsia="de-DE"/>
          </w:rPr>
          <w:t xml:space="preserve"> von deutsch-faschistischen Besatzern</w:t>
        </w:r>
      </w:hyperlink>
      <w:r w:rsidR="009C5AAD" w:rsidRPr="009C5AAD">
        <w:rPr>
          <w:rFonts w:eastAsia="Times New Roman" w:cs="Times New Roman"/>
          <w:szCs w:val="24"/>
          <w:lang w:eastAsia="de-DE"/>
        </w:rPr>
        <w:t xml:space="preserve"> </w:t>
      </w:r>
    </w:p>
    <w:p w:rsidR="009C5AAD" w:rsidRPr="009C5AAD" w:rsidRDefault="000916A5" w:rsidP="009C5AAD">
      <w:pPr>
        <w:numPr>
          <w:ilvl w:val="0"/>
          <w:numId w:val="1"/>
        </w:numPr>
        <w:spacing w:before="100" w:beforeAutospacing="1" w:after="100" w:afterAutospacing="1" w:line="240" w:lineRule="auto"/>
        <w:rPr>
          <w:rFonts w:eastAsia="Times New Roman" w:cs="Times New Roman"/>
          <w:szCs w:val="24"/>
          <w:lang w:eastAsia="de-DE"/>
        </w:rPr>
      </w:pPr>
      <w:hyperlink r:id="rId15" w:history="1">
        <w:r w:rsidR="009C5AAD" w:rsidRPr="009C5AAD">
          <w:rPr>
            <w:rFonts w:eastAsia="Times New Roman" w:cs="Times New Roman"/>
            <w:color w:val="0000FF"/>
            <w:szCs w:val="24"/>
            <w:u w:val="single"/>
            <w:lang w:eastAsia="de-DE"/>
          </w:rPr>
          <w:t>Michail Gorbatschow: Der Ausnahmepolitiker und die mutwillig verspielten Chancen für eine friedlichere Welt</w:t>
        </w:r>
      </w:hyperlink>
      <w:r w:rsidR="009C5AAD" w:rsidRPr="009C5AAD">
        <w:rPr>
          <w:rFonts w:eastAsia="Times New Roman" w:cs="Times New Roman"/>
          <w:szCs w:val="24"/>
          <w:lang w:eastAsia="de-DE"/>
        </w:rPr>
        <w:t xml:space="preserve"> </w:t>
      </w:r>
    </w:p>
    <w:p w:rsidR="009C5AAD" w:rsidRPr="009C5AAD" w:rsidRDefault="000916A5" w:rsidP="009C5AAD">
      <w:pPr>
        <w:numPr>
          <w:ilvl w:val="0"/>
          <w:numId w:val="1"/>
        </w:numPr>
        <w:spacing w:before="100" w:beforeAutospacing="1" w:after="100" w:afterAutospacing="1" w:line="240" w:lineRule="auto"/>
        <w:rPr>
          <w:rFonts w:eastAsia="Times New Roman" w:cs="Times New Roman"/>
          <w:szCs w:val="24"/>
          <w:lang w:eastAsia="de-DE"/>
        </w:rPr>
      </w:pPr>
      <w:hyperlink r:id="rId16" w:history="1">
        <w:r w:rsidR="009C5AAD" w:rsidRPr="009C5AAD">
          <w:rPr>
            <w:rFonts w:eastAsia="Times New Roman" w:cs="Times New Roman"/>
            <w:color w:val="0000FF"/>
            <w:szCs w:val="24"/>
            <w:u w:val="single"/>
            <w:lang w:eastAsia="de-DE"/>
          </w:rPr>
          <w:t>Schwingen - eine in der bodenständigen Kultur der Schweiz tief verwurzelte Sportart</w:t>
        </w:r>
      </w:hyperlink>
      <w:r w:rsidR="009C5AAD" w:rsidRPr="009C5AAD">
        <w:rPr>
          <w:rFonts w:eastAsia="Times New Roman" w:cs="Times New Roman"/>
          <w:szCs w:val="24"/>
          <w:lang w:eastAsia="de-DE"/>
        </w:rPr>
        <w:t xml:space="preserve"> </w:t>
      </w:r>
    </w:p>
    <w:p w:rsidR="009C5AAD" w:rsidRPr="009C5AAD" w:rsidRDefault="000916A5" w:rsidP="009C5AAD">
      <w:pPr>
        <w:numPr>
          <w:ilvl w:val="0"/>
          <w:numId w:val="1"/>
        </w:numPr>
        <w:spacing w:before="100" w:beforeAutospacing="1" w:after="100" w:afterAutospacing="1" w:line="240" w:lineRule="auto"/>
        <w:rPr>
          <w:rFonts w:eastAsia="Times New Roman" w:cs="Times New Roman"/>
          <w:szCs w:val="24"/>
          <w:lang w:eastAsia="de-DE"/>
        </w:rPr>
      </w:pPr>
      <w:hyperlink r:id="rId17" w:history="1">
        <w:r w:rsidR="009C5AAD" w:rsidRPr="009C5AAD">
          <w:rPr>
            <w:rFonts w:eastAsia="Times New Roman" w:cs="Times New Roman"/>
            <w:color w:val="0000FF"/>
            <w:szCs w:val="24"/>
            <w:u w:val="single"/>
            <w:lang w:eastAsia="de-DE"/>
          </w:rPr>
          <w:t>Das falsche Narrativ des Westens über Russland und China</w:t>
        </w:r>
      </w:hyperlink>
      <w:r w:rsidR="009C5AAD" w:rsidRPr="009C5AAD">
        <w:rPr>
          <w:rFonts w:eastAsia="Times New Roman" w:cs="Times New Roman"/>
          <w:szCs w:val="24"/>
          <w:lang w:eastAsia="de-DE"/>
        </w:rPr>
        <w:t xml:space="preserve"> </w:t>
      </w:r>
    </w:p>
    <w:p w:rsidR="009C5AAD" w:rsidRPr="000916A5" w:rsidRDefault="000916A5" w:rsidP="009C5AAD">
      <w:pPr>
        <w:numPr>
          <w:ilvl w:val="0"/>
          <w:numId w:val="1"/>
        </w:numPr>
        <w:spacing w:before="100" w:beforeAutospacing="1" w:after="100" w:afterAutospacing="1" w:line="240" w:lineRule="auto"/>
        <w:rPr>
          <w:rFonts w:eastAsia="Times New Roman" w:cs="Times New Roman"/>
          <w:szCs w:val="24"/>
          <w:lang w:val="en-US" w:eastAsia="de-DE"/>
        </w:rPr>
      </w:pPr>
      <w:r>
        <w:fldChar w:fldCharType="begin"/>
      </w:r>
      <w:r w:rsidRPr="000916A5">
        <w:rPr>
          <w:lang w:val="en-US"/>
        </w:rPr>
        <w:instrText xml:space="preserve"> HYPERLINK "https://seniora.org/wunsch-nach-frieden/der-wunsch-nach-frieden/erklaerung-des-u-s-peace-council" </w:instrText>
      </w:r>
      <w:r>
        <w:fldChar w:fldCharType="separate"/>
      </w:r>
      <w:r w:rsidR="009C5AAD" w:rsidRPr="000916A5">
        <w:rPr>
          <w:rFonts w:eastAsia="Times New Roman" w:cs="Times New Roman"/>
          <w:color w:val="0000FF"/>
          <w:szCs w:val="24"/>
          <w:u w:val="single"/>
          <w:lang w:val="en-US" w:eastAsia="de-DE"/>
        </w:rPr>
        <w:t>Erklärung des U.S. Peace Council</w:t>
      </w:r>
      <w:r>
        <w:rPr>
          <w:rFonts w:eastAsia="Times New Roman" w:cs="Times New Roman"/>
          <w:color w:val="0000FF"/>
          <w:szCs w:val="24"/>
          <w:u w:val="single"/>
          <w:lang w:eastAsia="de-DE"/>
        </w:rPr>
        <w:fldChar w:fldCharType="end"/>
      </w:r>
      <w:r w:rsidR="009C5AAD" w:rsidRPr="000916A5">
        <w:rPr>
          <w:rFonts w:eastAsia="Times New Roman" w:cs="Times New Roman"/>
          <w:szCs w:val="24"/>
          <w:lang w:val="en-US" w:eastAsia="de-DE"/>
        </w:rPr>
        <w:t xml:space="preserve"> </w:t>
      </w:r>
    </w:p>
    <w:p w:rsidR="009C5AAD" w:rsidRPr="009C5AAD" w:rsidRDefault="000916A5" w:rsidP="009C5AAD">
      <w:pPr>
        <w:numPr>
          <w:ilvl w:val="0"/>
          <w:numId w:val="1"/>
        </w:numPr>
        <w:spacing w:before="100" w:beforeAutospacing="1" w:after="100" w:afterAutospacing="1" w:line="240" w:lineRule="auto"/>
        <w:rPr>
          <w:rFonts w:eastAsia="Times New Roman" w:cs="Times New Roman"/>
          <w:szCs w:val="24"/>
          <w:lang w:eastAsia="de-DE"/>
        </w:rPr>
      </w:pPr>
      <w:r>
        <w:fldChar w:fldCharType="begin"/>
      </w:r>
      <w:r>
        <w:instrText xml:space="preserve"> HYPERLINK "https://seniora.org/wunsch-</w:instrText>
      </w:r>
      <w:r>
        <w:instrText xml:space="preserve">nach-frieden/der-wunsch-nach-frieden/russland-menschen-und-orte-in-einem-fast-unbekannten-land" </w:instrText>
      </w:r>
      <w:r>
        <w:fldChar w:fldCharType="separate"/>
      </w:r>
      <w:r w:rsidR="009C5AAD" w:rsidRPr="009C5AAD">
        <w:rPr>
          <w:rFonts w:eastAsia="Times New Roman" w:cs="Times New Roman"/>
          <w:color w:val="0000FF"/>
          <w:szCs w:val="24"/>
          <w:u w:val="single"/>
          <w:lang w:eastAsia="de-DE"/>
        </w:rPr>
        <w:t>«Russland  – Menschen und Orte in einem fast unbekannten Land»</w:t>
      </w:r>
      <w:r>
        <w:rPr>
          <w:rFonts w:eastAsia="Times New Roman" w:cs="Times New Roman"/>
          <w:color w:val="0000FF"/>
          <w:szCs w:val="24"/>
          <w:u w:val="single"/>
          <w:lang w:eastAsia="de-DE"/>
        </w:rPr>
        <w:fldChar w:fldCharType="end"/>
      </w:r>
      <w:r w:rsidR="009C5AAD" w:rsidRPr="009C5AAD">
        <w:rPr>
          <w:rFonts w:eastAsia="Times New Roman" w:cs="Times New Roman"/>
          <w:szCs w:val="24"/>
          <w:lang w:eastAsia="de-DE"/>
        </w:rPr>
        <w:t xml:space="preserve"> </w:t>
      </w:r>
    </w:p>
    <w:p w:rsidR="009C5AAD" w:rsidRPr="009C5AAD" w:rsidRDefault="000916A5" w:rsidP="009C5AAD">
      <w:pPr>
        <w:numPr>
          <w:ilvl w:val="0"/>
          <w:numId w:val="1"/>
        </w:numPr>
        <w:spacing w:before="100" w:beforeAutospacing="1" w:after="100" w:afterAutospacing="1" w:line="240" w:lineRule="auto"/>
        <w:rPr>
          <w:rFonts w:eastAsia="Times New Roman" w:cs="Times New Roman"/>
          <w:szCs w:val="24"/>
          <w:lang w:eastAsia="de-DE"/>
        </w:rPr>
      </w:pPr>
      <w:hyperlink r:id="rId18" w:history="1">
        <w:r w:rsidR="009C5AAD" w:rsidRPr="009C5AAD">
          <w:rPr>
            <w:rFonts w:eastAsia="Times New Roman" w:cs="Times New Roman"/>
            <w:color w:val="0000FF"/>
            <w:szCs w:val="24"/>
            <w:u w:val="single"/>
            <w:lang w:eastAsia="de-DE"/>
          </w:rPr>
          <w:t>Nach ewiger Planung: Nord-Süd-Korridor wird erprobt  – Was heißt das für uns?</w:t>
        </w:r>
      </w:hyperlink>
      <w:r w:rsidR="009C5AAD" w:rsidRPr="009C5AAD">
        <w:rPr>
          <w:rFonts w:eastAsia="Times New Roman" w:cs="Times New Roman"/>
          <w:szCs w:val="24"/>
          <w:lang w:eastAsia="de-DE"/>
        </w:rPr>
        <w:t xml:space="preserve"> </w:t>
      </w:r>
    </w:p>
    <w:p w:rsidR="009C5AAD" w:rsidRPr="009C5AAD" w:rsidRDefault="000916A5" w:rsidP="009C5AAD">
      <w:pPr>
        <w:numPr>
          <w:ilvl w:val="0"/>
          <w:numId w:val="1"/>
        </w:numPr>
        <w:spacing w:before="100" w:beforeAutospacing="1" w:after="100" w:afterAutospacing="1" w:line="240" w:lineRule="auto"/>
        <w:rPr>
          <w:rFonts w:eastAsia="Times New Roman" w:cs="Times New Roman"/>
          <w:szCs w:val="24"/>
          <w:lang w:eastAsia="de-DE"/>
        </w:rPr>
      </w:pPr>
      <w:hyperlink r:id="rId19" w:history="1">
        <w:r w:rsidR="009C5AAD" w:rsidRPr="009C5AAD">
          <w:rPr>
            <w:rFonts w:eastAsia="Times New Roman" w:cs="Times New Roman"/>
            <w:color w:val="0000FF"/>
            <w:szCs w:val="24"/>
            <w:u w:val="single"/>
            <w:lang w:eastAsia="de-DE"/>
          </w:rPr>
          <w:t>Anmerkungen zu einer Warnung von Willy Wimmer</w:t>
        </w:r>
      </w:hyperlink>
      <w:r w:rsidR="009C5AAD" w:rsidRPr="009C5AAD">
        <w:rPr>
          <w:rFonts w:eastAsia="Times New Roman" w:cs="Times New Roman"/>
          <w:szCs w:val="24"/>
          <w:lang w:eastAsia="de-DE"/>
        </w:rPr>
        <w:t xml:space="preserve"> </w:t>
      </w:r>
    </w:p>
    <w:p w:rsidR="009C5AAD" w:rsidRPr="009C5AAD" w:rsidRDefault="000916A5" w:rsidP="009C5AAD">
      <w:pPr>
        <w:numPr>
          <w:ilvl w:val="0"/>
          <w:numId w:val="1"/>
        </w:numPr>
        <w:spacing w:before="100" w:beforeAutospacing="1" w:after="100" w:afterAutospacing="1" w:line="240" w:lineRule="auto"/>
        <w:rPr>
          <w:rFonts w:eastAsia="Times New Roman" w:cs="Times New Roman"/>
          <w:szCs w:val="24"/>
          <w:lang w:eastAsia="de-DE"/>
        </w:rPr>
      </w:pPr>
      <w:hyperlink r:id="rId20" w:history="1">
        <w:r w:rsidR="009C5AAD" w:rsidRPr="009C5AAD">
          <w:rPr>
            <w:rFonts w:eastAsia="Times New Roman" w:cs="Times New Roman"/>
            <w:color w:val="0000FF"/>
            <w:szCs w:val="24"/>
            <w:u w:val="single"/>
            <w:lang w:eastAsia="de-DE"/>
          </w:rPr>
          <w:t>Patrick Lawrence: So weit ich es erkennen kann</w:t>
        </w:r>
      </w:hyperlink>
      <w:r w:rsidR="009C5AAD" w:rsidRPr="009C5AAD">
        <w:rPr>
          <w:rFonts w:eastAsia="Times New Roman" w:cs="Times New Roman"/>
          <w:szCs w:val="24"/>
          <w:lang w:eastAsia="de-DE"/>
        </w:rPr>
        <w:t xml:space="preserve"> </w:t>
      </w:r>
    </w:p>
    <w:p w:rsidR="009C5AAD" w:rsidRPr="009C5AAD" w:rsidRDefault="000916A5" w:rsidP="009C5AAD">
      <w:pPr>
        <w:numPr>
          <w:ilvl w:val="0"/>
          <w:numId w:val="1"/>
        </w:numPr>
        <w:spacing w:before="100" w:beforeAutospacing="1" w:after="100" w:afterAutospacing="1" w:line="240" w:lineRule="auto"/>
        <w:rPr>
          <w:rFonts w:eastAsia="Times New Roman" w:cs="Times New Roman"/>
          <w:szCs w:val="24"/>
          <w:lang w:eastAsia="de-DE"/>
        </w:rPr>
      </w:pPr>
      <w:hyperlink r:id="rId21" w:history="1">
        <w:r w:rsidR="009C5AAD" w:rsidRPr="009C5AAD">
          <w:rPr>
            <w:rFonts w:eastAsia="Times New Roman" w:cs="Times New Roman"/>
            <w:color w:val="0000FF"/>
            <w:szCs w:val="24"/>
            <w:u w:val="single"/>
            <w:lang w:eastAsia="de-DE"/>
          </w:rPr>
          <w:t>Eine Leserzuschrift zu John Pilgers «77 Jahre HIROSHIMA» 6. August 2022</w:t>
        </w:r>
      </w:hyperlink>
      <w:r w:rsidR="009C5AAD" w:rsidRPr="009C5AAD">
        <w:rPr>
          <w:rFonts w:eastAsia="Times New Roman" w:cs="Times New Roman"/>
          <w:szCs w:val="24"/>
          <w:lang w:eastAsia="de-DE"/>
        </w:rPr>
        <w:t xml:space="preserve"> </w:t>
      </w:r>
    </w:p>
    <w:p w:rsidR="009C5AAD" w:rsidRPr="009C5AAD" w:rsidRDefault="000916A5" w:rsidP="009C5AAD">
      <w:pPr>
        <w:numPr>
          <w:ilvl w:val="0"/>
          <w:numId w:val="1"/>
        </w:numPr>
        <w:spacing w:before="100" w:beforeAutospacing="1" w:after="100" w:afterAutospacing="1" w:line="240" w:lineRule="auto"/>
        <w:rPr>
          <w:rFonts w:eastAsia="Times New Roman" w:cs="Times New Roman"/>
          <w:szCs w:val="24"/>
          <w:lang w:eastAsia="de-DE"/>
        </w:rPr>
      </w:pPr>
      <w:hyperlink r:id="rId22" w:history="1">
        <w:r w:rsidR="009C5AAD" w:rsidRPr="009C5AAD">
          <w:rPr>
            <w:rFonts w:eastAsia="Times New Roman" w:cs="Times New Roman"/>
            <w:color w:val="0000FF"/>
            <w:szCs w:val="24"/>
            <w:u w:val="single"/>
            <w:lang w:eastAsia="de-DE"/>
          </w:rPr>
          <w:t>HIROSHIMA BEI 77: John Pilger  – Ein weiteres Hiroshima kommt  – es sei denn, wir stoppen es jetzt</w:t>
        </w:r>
      </w:hyperlink>
      <w:r w:rsidR="009C5AAD" w:rsidRPr="009C5AAD">
        <w:rPr>
          <w:rFonts w:eastAsia="Times New Roman" w:cs="Times New Roman"/>
          <w:szCs w:val="24"/>
          <w:lang w:eastAsia="de-DE"/>
        </w:rPr>
        <w:t xml:space="preserve"> </w:t>
      </w:r>
    </w:p>
    <w:p w:rsidR="009C5AAD" w:rsidRPr="009C5AAD" w:rsidRDefault="000916A5" w:rsidP="009C5AAD">
      <w:pPr>
        <w:numPr>
          <w:ilvl w:val="0"/>
          <w:numId w:val="1"/>
        </w:numPr>
        <w:spacing w:before="100" w:beforeAutospacing="1" w:after="100" w:afterAutospacing="1" w:line="240" w:lineRule="auto"/>
        <w:rPr>
          <w:rFonts w:eastAsia="Times New Roman" w:cs="Times New Roman"/>
          <w:szCs w:val="24"/>
          <w:lang w:eastAsia="de-DE"/>
        </w:rPr>
      </w:pPr>
      <w:hyperlink r:id="rId23" w:history="1">
        <w:r w:rsidR="009C5AAD" w:rsidRPr="009C5AAD">
          <w:rPr>
            <w:rFonts w:eastAsia="Times New Roman" w:cs="Times New Roman"/>
            <w:color w:val="0000FF"/>
            <w:szCs w:val="24"/>
            <w:u w:val="single"/>
            <w:lang w:eastAsia="de-DE"/>
          </w:rPr>
          <w:t>Nachrichtensammlung unseres Freundes, des Journalisten und Filmemachers (</w:t>
        </w:r>
        <w:proofErr w:type="spellStart"/>
        <w:r w:rsidR="009C5AAD" w:rsidRPr="009C5AAD">
          <w:rPr>
            <w:rFonts w:eastAsia="Times New Roman" w:cs="Times New Roman"/>
            <w:color w:val="0000FF"/>
            <w:szCs w:val="24"/>
            <w:u w:val="single"/>
            <w:lang w:eastAsia="de-DE"/>
          </w:rPr>
          <w:t>wg</w:t>
        </w:r>
        <w:proofErr w:type="spellEnd"/>
        <w:r w:rsidR="009C5AAD" w:rsidRPr="009C5AAD">
          <w:rPr>
            <w:rFonts w:eastAsia="Times New Roman" w:cs="Times New Roman"/>
            <w:color w:val="0000FF"/>
            <w:szCs w:val="24"/>
            <w:u w:val="single"/>
            <w:lang w:eastAsia="de-DE"/>
          </w:rPr>
          <w:t>) aus Brasilien</w:t>
        </w:r>
      </w:hyperlink>
      <w:r w:rsidR="009C5AAD" w:rsidRPr="009C5AAD">
        <w:rPr>
          <w:rFonts w:eastAsia="Times New Roman" w:cs="Times New Roman"/>
          <w:szCs w:val="24"/>
          <w:lang w:eastAsia="de-DE"/>
        </w:rPr>
        <w:t xml:space="preserve"> </w:t>
      </w:r>
    </w:p>
    <w:p w:rsidR="009C5AAD" w:rsidRPr="009C5AAD" w:rsidRDefault="000916A5" w:rsidP="009C5AAD">
      <w:pPr>
        <w:numPr>
          <w:ilvl w:val="0"/>
          <w:numId w:val="1"/>
        </w:numPr>
        <w:spacing w:before="100" w:beforeAutospacing="1" w:after="100" w:afterAutospacing="1" w:line="240" w:lineRule="auto"/>
        <w:rPr>
          <w:rFonts w:eastAsia="Times New Roman" w:cs="Times New Roman"/>
          <w:szCs w:val="24"/>
          <w:lang w:eastAsia="de-DE"/>
        </w:rPr>
      </w:pPr>
      <w:hyperlink r:id="rId24" w:history="1">
        <w:r w:rsidR="009C5AAD" w:rsidRPr="009C5AAD">
          <w:rPr>
            <w:rFonts w:eastAsia="Times New Roman" w:cs="Times New Roman"/>
            <w:color w:val="0000FF"/>
            <w:szCs w:val="24"/>
            <w:u w:val="single"/>
            <w:lang w:eastAsia="de-DE"/>
          </w:rPr>
          <w:t>«Wenn wir diesen Krieg nicht beenden, dann könnte es noch viel schlimmer werden, als wir uns vorstellen können»</w:t>
        </w:r>
      </w:hyperlink>
      <w:r w:rsidR="009C5AAD" w:rsidRPr="009C5AAD">
        <w:rPr>
          <w:rFonts w:eastAsia="Times New Roman" w:cs="Times New Roman"/>
          <w:szCs w:val="24"/>
          <w:lang w:eastAsia="de-DE"/>
        </w:rPr>
        <w:t xml:space="preserve"> </w:t>
      </w:r>
    </w:p>
    <w:p w:rsidR="009C5AAD" w:rsidRPr="009C5AAD" w:rsidRDefault="000916A5" w:rsidP="009C5AAD">
      <w:pPr>
        <w:numPr>
          <w:ilvl w:val="0"/>
          <w:numId w:val="1"/>
        </w:numPr>
        <w:spacing w:before="100" w:beforeAutospacing="1" w:after="100" w:afterAutospacing="1" w:line="240" w:lineRule="auto"/>
        <w:rPr>
          <w:rFonts w:eastAsia="Times New Roman" w:cs="Times New Roman"/>
          <w:szCs w:val="24"/>
          <w:lang w:eastAsia="de-DE"/>
        </w:rPr>
      </w:pPr>
      <w:hyperlink r:id="rId25" w:history="1">
        <w:r w:rsidR="009C5AAD" w:rsidRPr="009C5AAD">
          <w:rPr>
            <w:rFonts w:eastAsia="Times New Roman" w:cs="Times New Roman"/>
            <w:color w:val="0000FF"/>
            <w:szCs w:val="24"/>
            <w:u w:val="single"/>
            <w:lang w:eastAsia="de-DE"/>
          </w:rPr>
          <w:t>60 Tonnen Hilfsgüter in Donezk eingetroffen, finanziert auch durch deutsche Spenden</w:t>
        </w:r>
      </w:hyperlink>
      <w:r w:rsidR="009C5AAD" w:rsidRPr="009C5AAD">
        <w:rPr>
          <w:rFonts w:eastAsia="Times New Roman" w:cs="Times New Roman"/>
          <w:szCs w:val="24"/>
          <w:lang w:eastAsia="de-DE"/>
        </w:rPr>
        <w:t xml:space="preserve"> </w:t>
      </w:r>
    </w:p>
    <w:p w:rsidR="009C5AAD" w:rsidRPr="009C5AAD" w:rsidRDefault="000916A5" w:rsidP="009C5AAD">
      <w:pPr>
        <w:numPr>
          <w:ilvl w:val="0"/>
          <w:numId w:val="1"/>
        </w:numPr>
        <w:spacing w:before="100" w:beforeAutospacing="1" w:after="100" w:afterAutospacing="1" w:line="240" w:lineRule="auto"/>
        <w:rPr>
          <w:rFonts w:eastAsia="Times New Roman" w:cs="Times New Roman"/>
          <w:szCs w:val="24"/>
          <w:lang w:eastAsia="de-DE"/>
        </w:rPr>
      </w:pPr>
      <w:hyperlink r:id="rId26" w:history="1">
        <w:r w:rsidR="009C5AAD" w:rsidRPr="009C5AAD">
          <w:rPr>
            <w:rFonts w:eastAsia="Times New Roman" w:cs="Times New Roman"/>
            <w:color w:val="0000FF"/>
            <w:szCs w:val="24"/>
            <w:u w:val="single"/>
            <w:lang w:eastAsia="de-DE"/>
          </w:rPr>
          <w:t xml:space="preserve">Wie die </w:t>
        </w:r>
        <w:proofErr w:type="spellStart"/>
        <w:r w:rsidR="009C5AAD" w:rsidRPr="009C5AAD">
          <w:rPr>
            <w:rFonts w:eastAsia="Times New Roman" w:cs="Times New Roman"/>
            <w:color w:val="0000FF"/>
            <w:szCs w:val="24"/>
            <w:u w:val="single"/>
            <w:lang w:eastAsia="de-DE"/>
          </w:rPr>
          <w:t>Åland</w:t>
        </w:r>
        <w:proofErr w:type="spellEnd"/>
        <w:r w:rsidR="009C5AAD" w:rsidRPr="009C5AAD">
          <w:rPr>
            <w:rFonts w:eastAsia="Times New Roman" w:cs="Times New Roman"/>
            <w:color w:val="0000FF"/>
            <w:szCs w:val="24"/>
            <w:u w:val="single"/>
            <w:lang w:eastAsia="de-DE"/>
          </w:rPr>
          <w:t>-Inseln, die Ukraine demilitarisieren, dann Europa und die ganze Welt</w:t>
        </w:r>
      </w:hyperlink>
      <w:r w:rsidR="009C5AAD" w:rsidRPr="009C5AAD">
        <w:rPr>
          <w:rFonts w:eastAsia="Times New Roman" w:cs="Times New Roman"/>
          <w:szCs w:val="24"/>
          <w:lang w:eastAsia="de-DE"/>
        </w:rPr>
        <w:t xml:space="preserve"> </w:t>
      </w:r>
    </w:p>
    <w:p w:rsidR="009C5AAD" w:rsidRPr="009C5AAD" w:rsidRDefault="000916A5" w:rsidP="009C5AAD">
      <w:pPr>
        <w:numPr>
          <w:ilvl w:val="0"/>
          <w:numId w:val="1"/>
        </w:numPr>
        <w:spacing w:before="100" w:beforeAutospacing="1" w:after="100" w:afterAutospacing="1" w:line="240" w:lineRule="auto"/>
        <w:rPr>
          <w:rFonts w:eastAsia="Times New Roman" w:cs="Times New Roman"/>
          <w:szCs w:val="24"/>
          <w:lang w:eastAsia="de-DE"/>
        </w:rPr>
      </w:pPr>
      <w:hyperlink r:id="rId27" w:history="1">
        <w:r w:rsidR="009C5AAD" w:rsidRPr="009C5AAD">
          <w:rPr>
            <w:rFonts w:eastAsia="Times New Roman" w:cs="Times New Roman"/>
            <w:color w:val="0000FF"/>
            <w:szCs w:val="24"/>
            <w:u w:val="single"/>
            <w:lang w:eastAsia="de-DE"/>
          </w:rPr>
          <w:t>Warum '</w:t>
        </w:r>
        <w:proofErr w:type="spellStart"/>
        <w:r w:rsidR="009C5AAD" w:rsidRPr="009C5AAD">
          <w:rPr>
            <w:rFonts w:eastAsia="Times New Roman" w:cs="Times New Roman"/>
            <w:color w:val="0000FF"/>
            <w:szCs w:val="24"/>
            <w:u w:val="single"/>
            <w:lang w:eastAsia="de-DE"/>
          </w:rPr>
          <w:t>Win-Win</w:t>
        </w:r>
        <w:proofErr w:type="spellEnd"/>
        <w:r w:rsidR="009C5AAD" w:rsidRPr="009C5AAD">
          <w:rPr>
            <w:rFonts w:eastAsia="Times New Roman" w:cs="Times New Roman"/>
            <w:color w:val="0000FF"/>
            <w:szCs w:val="24"/>
            <w:u w:val="single"/>
            <w:lang w:eastAsia="de-DE"/>
          </w:rPr>
          <w:t xml:space="preserve">' heute nur ein </w:t>
        </w:r>
        <w:proofErr w:type="spellStart"/>
        <w:r w:rsidR="009C5AAD" w:rsidRPr="009C5AAD">
          <w:rPr>
            <w:rFonts w:eastAsia="Times New Roman" w:cs="Times New Roman"/>
            <w:color w:val="0000FF"/>
            <w:szCs w:val="24"/>
            <w:u w:val="single"/>
            <w:lang w:eastAsia="de-DE"/>
          </w:rPr>
          <w:t>No-No</w:t>
        </w:r>
        <w:proofErr w:type="spellEnd"/>
        <w:r w:rsidR="009C5AAD" w:rsidRPr="009C5AAD">
          <w:rPr>
            <w:rFonts w:eastAsia="Times New Roman" w:cs="Times New Roman"/>
            <w:color w:val="0000FF"/>
            <w:szCs w:val="24"/>
            <w:u w:val="single"/>
            <w:lang w:eastAsia="de-DE"/>
          </w:rPr>
          <w:t xml:space="preserve"> zum Atomkrieg sein kann</w:t>
        </w:r>
      </w:hyperlink>
      <w:r w:rsidR="009C5AAD" w:rsidRPr="009C5AAD">
        <w:rPr>
          <w:rFonts w:eastAsia="Times New Roman" w:cs="Times New Roman"/>
          <w:szCs w:val="24"/>
          <w:lang w:eastAsia="de-DE"/>
        </w:rPr>
        <w:t xml:space="preserve"> </w:t>
      </w:r>
    </w:p>
    <w:p w:rsidR="009C5AAD" w:rsidRPr="009C5AAD" w:rsidRDefault="000916A5" w:rsidP="009C5AAD">
      <w:pPr>
        <w:numPr>
          <w:ilvl w:val="0"/>
          <w:numId w:val="1"/>
        </w:numPr>
        <w:spacing w:before="100" w:beforeAutospacing="1" w:after="100" w:afterAutospacing="1" w:line="240" w:lineRule="auto"/>
        <w:rPr>
          <w:rFonts w:eastAsia="Times New Roman" w:cs="Times New Roman"/>
          <w:szCs w:val="24"/>
          <w:lang w:eastAsia="de-DE"/>
        </w:rPr>
      </w:pPr>
      <w:hyperlink r:id="rId28" w:history="1">
        <w:r w:rsidR="009C5AAD" w:rsidRPr="009C5AAD">
          <w:rPr>
            <w:rFonts w:eastAsia="Times New Roman" w:cs="Times New Roman"/>
            <w:color w:val="0000FF"/>
            <w:szCs w:val="24"/>
            <w:u w:val="single"/>
            <w:lang w:eastAsia="de-DE"/>
          </w:rPr>
          <w:t>Wer ist Wladimir Putin? Und warum halten die Russen zu ihm, fast mehr denn je?</w:t>
        </w:r>
      </w:hyperlink>
      <w:r w:rsidR="009C5AAD" w:rsidRPr="009C5AAD">
        <w:rPr>
          <w:rFonts w:eastAsia="Times New Roman" w:cs="Times New Roman"/>
          <w:szCs w:val="24"/>
          <w:lang w:eastAsia="de-DE"/>
        </w:rPr>
        <w:t xml:space="preserve"> </w:t>
      </w:r>
    </w:p>
    <w:p w:rsidR="009C5AAD" w:rsidRPr="009C5AAD" w:rsidRDefault="000916A5" w:rsidP="009C5AAD">
      <w:pPr>
        <w:numPr>
          <w:ilvl w:val="0"/>
          <w:numId w:val="1"/>
        </w:numPr>
        <w:spacing w:before="100" w:beforeAutospacing="1" w:after="100" w:afterAutospacing="1" w:line="240" w:lineRule="auto"/>
        <w:rPr>
          <w:rFonts w:eastAsia="Times New Roman" w:cs="Times New Roman"/>
          <w:szCs w:val="24"/>
          <w:lang w:eastAsia="de-DE"/>
        </w:rPr>
      </w:pPr>
      <w:hyperlink r:id="rId29" w:history="1">
        <w:r w:rsidR="009C5AAD" w:rsidRPr="009C5AAD">
          <w:rPr>
            <w:rFonts w:eastAsia="Times New Roman" w:cs="Times New Roman"/>
            <w:color w:val="0000FF"/>
            <w:szCs w:val="24"/>
            <w:u w:val="single"/>
            <w:lang w:eastAsia="de-DE"/>
          </w:rPr>
          <w:t xml:space="preserve">So hat der Westen den Krieg in die Ukraine gebracht </w:t>
        </w:r>
      </w:hyperlink>
    </w:p>
    <w:p w:rsidR="009C5AAD" w:rsidRPr="009C5AAD" w:rsidRDefault="000916A5" w:rsidP="009C5AAD">
      <w:pPr>
        <w:numPr>
          <w:ilvl w:val="0"/>
          <w:numId w:val="1"/>
        </w:numPr>
        <w:spacing w:before="100" w:beforeAutospacing="1" w:after="100" w:afterAutospacing="1" w:line="240" w:lineRule="auto"/>
        <w:rPr>
          <w:rFonts w:eastAsia="Times New Roman" w:cs="Times New Roman"/>
          <w:szCs w:val="24"/>
          <w:lang w:eastAsia="de-DE"/>
        </w:rPr>
      </w:pPr>
      <w:hyperlink r:id="rId30" w:history="1">
        <w:r w:rsidR="009C5AAD" w:rsidRPr="009C5AAD">
          <w:rPr>
            <w:rFonts w:eastAsia="Times New Roman" w:cs="Times New Roman"/>
            <w:color w:val="0000FF"/>
            <w:szCs w:val="24"/>
            <w:u w:val="single"/>
            <w:lang w:eastAsia="de-DE"/>
          </w:rPr>
          <w:t>Der neue Eiserne Vorhang</w:t>
        </w:r>
      </w:hyperlink>
      <w:r w:rsidR="009C5AAD" w:rsidRPr="009C5AAD">
        <w:rPr>
          <w:rFonts w:eastAsia="Times New Roman" w:cs="Times New Roman"/>
          <w:szCs w:val="24"/>
          <w:lang w:eastAsia="de-DE"/>
        </w:rPr>
        <w:t xml:space="preserve"> </w:t>
      </w:r>
    </w:p>
    <w:p w:rsidR="009C5AAD" w:rsidRPr="009C5AAD" w:rsidRDefault="009C5AAD">
      <w:pPr>
        <w:rPr>
          <w:b/>
        </w:rPr>
      </w:pPr>
    </w:p>
    <w:sectPr w:rsidR="009C5AAD" w:rsidRPr="009C5A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7687E"/>
    <w:multiLevelType w:val="multilevel"/>
    <w:tmpl w:val="05C6C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AAD"/>
    <w:rsid w:val="000916A5"/>
    <w:rsid w:val="00682C8C"/>
    <w:rsid w:val="009C5A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00424-E634-42C0-9720-4B3B4F1D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9C5AAD"/>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3">
    <w:name w:val="heading 3"/>
    <w:basedOn w:val="Standard"/>
    <w:link w:val="berschrift3Zchn"/>
    <w:uiPriority w:val="9"/>
    <w:qFormat/>
    <w:rsid w:val="009C5AAD"/>
    <w:pPr>
      <w:spacing w:before="100" w:beforeAutospacing="1" w:after="100" w:afterAutospacing="1" w:line="240" w:lineRule="auto"/>
      <w:outlineLvl w:val="2"/>
    </w:pPr>
    <w:rPr>
      <w:rFonts w:eastAsia="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C5AAD"/>
    <w:rPr>
      <w:rFonts w:eastAsia="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9C5AAD"/>
    <w:rPr>
      <w:rFonts w:eastAsia="Times New Roman" w:cs="Times New Roman"/>
      <w:b/>
      <w:bCs/>
      <w:sz w:val="27"/>
      <w:szCs w:val="27"/>
      <w:lang w:eastAsia="de-DE"/>
    </w:rPr>
  </w:style>
  <w:style w:type="character" w:styleId="Hyperlink">
    <w:name w:val="Hyperlink"/>
    <w:basedOn w:val="Absatz-Standardschriftart"/>
    <w:uiPriority w:val="99"/>
    <w:semiHidden/>
    <w:unhideWhenUsed/>
    <w:rsid w:val="009C5AAD"/>
    <w:rPr>
      <w:color w:val="0000FF"/>
      <w:u w:val="single"/>
    </w:rPr>
  </w:style>
  <w:style w:type="paragraph" w:styleId="StandardWeb">
    <w:name w:val="Normal (Web)"/>
    <w:basedOn w:val="Standard"/>
    <w:uiPriority w:val="99"/>
    <w:semiHidden/>
    <w:unhideWhenUsed/>
    <w:rsid w:val="009C5AAD"/>
    <w:pPr>
      <w:spacing w:before="100" w:beforeAutospacing="1" w:after="100" w:afterAutospacing="1" w:line="240" w:lineRule="auto"/>
    </w:pPr>
    <w:rPr>
      <w:rFonts w:eastAsia="Times New Roman" w:cs="Times New Roman"/>
      <w:szCs w:val="24"/>
      <w:lang w:eastAsia="de-DE"/>
    </w:rPr>
  </w:style>
  <w:style w:type="character" w:styleId="Hervorhebung">
    <w:name w:val="Emphasis"/>
    <w:basedOn w:val="Absatz-Standardschriftart"/>
    <w:uiPriority w:val="20"/>
    <w:qFormat/>
    <w:rsid w:val="009C5A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6669">
      <w:bodyDiv w:val="1"/>
      <w:marLeft w:val="0"/>
      <w:marRight w:val="0"/>
      <w:marTop w:val="0"/>
      <w:marBottom w:val="0"/>
      <w:divBdr>
        <w:top w:val="none" w:sz="0" w:space="0" w:color="auto"/>
        <w:left w:val="none" w:sz="0" w:space="0" w:color="auto"/>
        <w:bottom w:val="none" w:sz="0" w:space="0" w:color="auto"/>
        <w:right w:val="none" w:sz="0" w:space="0" w:color="auto"/>
      </w:divBdr>
      <w:divsChild>
        <w:div w:id="572816788">
          <w:marLeft w:val="0"/>
          <w:marRight w:val="0"/>
          <w:marTop w:val="0"/>
          <w:marBottom w:val="0"/>
          <w:divBdr>
            <w:top w:val="none" w:sz="0" w:space="0" w:color="auto"/>
            <w:left w:val="none" w:sz="0" w:space="0" w:color="auto"/>
            <w:bottom w:val="none" w:sz="0" w:space="0" w:color="auto"/>
            <w:right w:val="none" w:sz="0" w:space="0" w:color="auto"/>
          </w:divBdr>
        </w:div>
        <w:div w:id="907837150">
          <w:marLeft w:val="0"/>
          <w:marRight w:val="0"/>
          <w:marTop w:val="0"/>
          <w:marBottom w:val="0"/>
          <w:divBdr>
            <w:top w:val="none" w:sz="0" w:space="0" w:color="auto"/>
            <w:left w:val="none" w:sz="0" w:space="0" w:color="auto"/>
            <w:bottom w:val="none" w:sz="0" w:space="0" w:color="auto"/>
            <w:right w:val="none" w:sz="0" w:space="0" w:color="auto"/>
          </w:divBdr>
        </w:div>
        <w:div w:id="264970389">
          <w:marLeft w:val="0"/>
          <w:marRight w:val="0"/>
          <w:marTop w:val="0"/>
          <w:marBottom w:val="0"/>
          <w:divBdr>
            <w:top w:val="none" w:sz="0" w:space="0" w:color="auto"/>
            <w:left w:val="none" w:sz="0" w:space="0" w:color="auto"/>
            <w:bottom w:val="none" w:sz="0" w:space="0" w:color="auto"/>
            <w:right w:val="none" w:sz="0" w:space="0" w:color="auto"/>
          </w:divBdr>
          <w:divsChild>
            <w:div w:id="304167352">
              <w:marLeft w:val="0"/>
              <w:marRight w:val="0"/>
              <w:marTop w:val="0"/>
              <w:marBottom w:val="0"/>
              <w:divBdr>
                <w:top w:val="none" w:sz="0" w:space="0" w:color="auto"/>
                <w:left w:val="none" w:sz="0" w:space="0" w:color="auto"/>
                <w:bottom w:val="none" w:sz="0" w:space="0" w:color="auto"/>
                <w:right w:val="none" w:sz="0" w:space="0" w:color="auto"/>
              </w:divBdr>
              <w:divsChild>
                <w:div w:id="1266841365">
                  <w:marLeft w:val="0"/>
                  <w:marRight w:val="0"/>
                  <w:marTop w:val="0"/>
                  <w:marBottom w:val="0"/>
                  <w:divBdr>
                    <w:top w:val="none" w:sz="0" w:space="0" w:color="auto"/>
                    <w:left w:val="none" w:sz="0" w:space="0" w:color="auto"/>
                    <w:bottom w:val="none" w:sz="0" w:space="0" w:color="auto"/>
                    <w:right w:val="none" w:sz="0" w:space="0" w:color="auto"/>
                  </w:divBdr>
                </w:div>
                <w:div w:id="1585533695">
                  <w:marLeft w:val="0"/>
                  <w:marRight w:val="0"/>
                  <w:marTop w:val="0"/>
                  <w:marBottom w:val="0"/>
                  <w:divBdr>
                    <w:top w:val="none" w:sz="0" w:space="0" w:color="auto"/>
                    <w:left w:val="none" w:sz="0" w:space="0" w:color="auto"/>
                    <w:bottom w:val="none" w:sz="0" w:space="0" w:color="auto"/>
                    <w:right w:val="none" w:sz="0" w:space="0" w:color="auto"/>
                  </w:divBdr>
                  <w:divsChild>
                    <w:div w:id="448015109">
                      <w:blockQuote w:val="1"/>
                      <w:marLeft w:val="720"/>
                      <w:marRight w:val="720"/>
                      <w:marTop w:val="100"/>
                      <w:marBottom w:val="100"/>
                      <w:divBdr>
                        <w:top w:val="none" w:sz="0" w:space="0" w:color="auto"/>
                        <w:left w:val="none" w:sz="0" w:space="0" w:color="auto"/>
                        <w:bottom w:val="none" w:sz="0" w:space="0" w:color="auto"/>
                        <w:right w:val="none" w:sz="0" w:space="0" w:color="auto"/>
                      </w:divBdr>
                    </w:div>
                    <w:div w:id="50203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41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40761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039648">
                      <w:blockQuote w:val="1"/>
                      <w:marLeft w:val="720"/>
                      <w:marRight w:val="720"/>
                      <w:marTop w:val="100"/>
                      <w:marBottom w:val="100"/>
                      <w:divBdr>
                        <w:top w:val="none" w:sz="0" w:space="0" w:color="auto"/>
                        <w:left w:val="none" w:sz="0" w:space="0" w:color="auto"/>
                        <w:bottom w:val="none" w:sz="0" w:space="0" w:color="auto"/>
                        <w:right w:val="none" w:sz="0" w:space="0" w:color="auto"/>
                      </w:divBdr>
                    </w:div>
                    <w:div w:id="553322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1174173">
              <w:marLeft w:val="0"/>
              <w:marRight w:val="0"/>
              <w:marTop w:val="0"/>
              <w:marBottom w:val="0"/>
              <w:divBdr>
                <w:top w:val="none" w:sz="0" w:space="0" w:color="auto"/>
                <w:left w:val="none" w:sz="0" w:space="0" w:color="auto"/>
                <w:bottom w:val="none" w:sz="0" w:space="0" w:color="auto"/>
                <w:right w:val="none" w:sz="0" w:space="0" w:color="auto"/>
              </w:divBdr>
              <w:divsChild>
                <w:div w:id="314799882">
                  <w:marLeft w:val="0"/>
                  <w:marRight w:val="0"/>
                  <w:marTop w:val="0"/>
                  <w:marBottom w:val="0"/>
                  <w:divBdr>
                    <w:top w:val="none" w:sz="0" w:space="0" w:color="auto"/>
                    <w:left w:val="none" w:sz="0" w:space="0" w:color="auto"/>
                    <w:bottom w:val="none" w:sz="0" w:space="0" w:color="auto"/>
                    <w:right w:val="none" w:sz="0" w:space="0" w:color="auto"/>
                  </w:divBdr>
                  <w:divsChild>
                    <w:div w:id="1941063455">
                      <w:marLeft w:val="0"/>
                      <w:marRight w:val="0"/>
                      <w:marTop w:val="0"/>
                      <w:marBottom w:val="0"/>
                      <w:divBdr>
                        <w:top w:val="none" w:sz="0" w:space="0" w:color="auto"/>
                        <w:left w:val="none" w:sz="0" w:space="0" w:color="auto"/>
                        <w:bottom w:val="none" w:sz="0" w:space="0" w:color="auto"/>
                        <w:right w:val="none" w:sz="0" w:space="0" w:color="auto"/>
                      </w:divBdr>
                    </w:div>
                  </w:divsChild>
                </w:div>
                <w:div w:id="13442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iora.org/home/nachrichten-von-seniora-org-an-abmelden" TargetMode="External"/><Relationship Id="rId13" Type="http://schemas.openxmlformats.org/officeDocument/2006/relationships/hyperlink" Target="https://seniora.org/wunsch-nach-frieden/der-wunsch-nach-frieden/warum-sollen-grosseltern-ihren-enkeln-die-geschichte-der-friedenstaube-erzaehlen" TargetMode="External"/><Relationship Id="rId18" Type="http://schemas.openxmlformats.org/officeDocument/2006/relationships/hyperlink" Target="https://seniora.org/wunsch-nach-frieden/der-wunsch-nach-frieden/nach-ewiger-planung-nord-sued-korridor-wird-erprobt-was-heisst-das-fuer-uns" TargetMode="External"/><Relationship Id="rId26" Type="http://schemas.openxmlformats.org/officeDocument/2006/relationships/hyperlink" Target="https://seniora.org/wunsch-nach-frieden/der-wunsch-nach-frieden/wie-die-aland-inseln-die-ukraine-demilitarisieren-dann-europa-und-die-ganze-welt" TargetMode="External"/><Relationship Id="rId3" Type="http://schemas.openxmlformats.org/officeDocument/2006/relationships/settings" Target="settings.xml"/><Relationship Id="rId21" Type="http://schemas.openxmlformats.org/officeDocument/2006/relationships/hyperlink" Target="https://seniora.org/wunsch-nach-frieden/der-wunsch-nach-frieden/eine-leserzuschrift-zu-john-pilgers-77-jahre-hiroshima-6-august-2022" TargetMode="External"/><Relationship Id="rId7" Type="http://schemas.openxmlformats.org/officeDocument/2006/relationships/hyperlink" Target="https://thecradle.co/Article/Columns/17132" TargetMode="External"/><Relationship Id="rId12" Type="http://schemas.openxmlformats.org/officeDocument/2006/relationships/hyperlink" Target="https://seniora.org/wunsch-nach-frieden/der-wunsch-nach-frieden/die-bruecke-von-kertsch-heute-im-zentrum-des-internationalen-interesses" TargetMode="External"/><Relationship Id="rId17" Type="http://schemas.openxmlformats.org/officeDocument/2006/relationships/hyperlink" Target="https://seniora.org/wunsch-nach-frieden/der-wunsch-nach-frieden/das-falsche-narrativ-des-westens-ueber-russland-und-china" TargetMode="External"/><Relationship Id="rId25" Type="http://schemas.openxmlformats.org/officeDocument/2006/relationships/hyperlink" Target="https://seniora.org/wunsch-nach-frieden/der-wunsch-nach-frieden/60-tonnen-hilfsgueter-in-donezk-eingetroffen-finanziert-auch-durch-deutsche-spenden" TargetMode="External"/><Relationship Id="rId2" Type="http://schemas.openxmlformats.org/officeDocument/2006/relationships/styles" Target="styles.xml"/><Relationship Id="rId16" Type="http://schemas.openxmlformats.org/officeDocument/2006/relationships/hyperlink" Target="https://seniora.org/wunsch-nach-frieden/der-wunsch-nach-frieden/schwingen-eine-in-der-bodenstaendigen-kultur-der-schweiz-tief-verwurzelte-sportart" TargetMode="External"/><Relationship Id="rId20" Type="http://schemas.openxmlformats.org/officeDocument/2006/relationships/hyperlink" Target="https://seniora.org/wunsch-nach-frieden/der-wunsch-nach-frieden/patrick-lawrence-so-weit-ich-es-erkennen-kann" TargetMode="External"/><Relationship Id="rId29" Type="http://schemas.openxmlformats.org/officeDocument/2006/relationships/hyperlink" Target="https://seniora.org/wunsch-nach-frieden/der-wunsch-nach-frieden/so-hat-der-westen-den-krieg-in-die-ukraine-gebracht"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seniora.org/wunsch-nach-frieden/der-wunsch-nach-frieden/viktor-orban-mit-angela-merkel-haetten-wir-keinen-ukrainekrieg" TargetMode="External"/><Relationship Id="rId24" Type="http://schemas.openxmlformats.org/officeDocument/2006/relationships/hyperlink" Target="https://seniora.org/wunsch-nach-frieden/der-wunsch-nach-frieden/wenn-wir-diesen-krieg-nicht-beenden-dann-koennte-es-noch-viel-schlimmer-werden-als-wir-uns-vorstellen-koennen"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seniora.org/wunsch-nach-frieden/der-wunsch-nach-frieden/michail-gorbatschow-der-ausnahmepolitiker-und-die-mutwillig-verspielten-chancen-fuer-eine-friedlichere-welt" TargetMode="External"/><Relationship Id="rId23" Type="http://schemas.openxmlformats.org/officeDocument/2006/relationships/hyperlink" Target="https://seniora.org/wunsch-nach-frieden/der-wunsch-nach-frieden/nachrichtensammlung-unseres-freundes-des-journalisten-und-filmemachers-wg-aus-brasilien" TargetMode="External"/><Relationship Id="rId28" Type="http://schemas.openxmlformats.org/officeDocument/2006/relationships/hyperlink" Target="https://seniora.org/wunsch-nach-frieden/der-wunsch-nach-frieden/wer-ist-wladimir-putin-und-warum-halten-die-russen-zu-ihm-fast-mehr-denn-je" TargetMode="External"/><Relationship Id="rId10" Type="http://schemas.openxmlformats.org/officeDocument/2006/relationships/hyperlink" Target="https://seniora.org/wunsch-nach-frieden/der-wunsch-nach-frieden/die-rolle-der-medien-in-bewaffneten-konflikten" TargetMode="External"/><Relationship Id="rId19" Type="http://schemas.openxmlformats.org/officeDocument/2006/relationships/hyperlink" Target="https://seniora.org/wunsch-nach-frieden/der-wunsch-nach-frieden/anmerkungen-zu-einer-warnung-von-willy-wimmer"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niora.org/wunsch-nach-frieden/der-wunsch-nach-frieden/friedliche-modernisierung-chinas-angebot-an-den-globalen-sueden" TargetMode="External"/><Relationship Id="rId14" Type="http://schemas.openxmlformats.org/officeDocument/2006/relationships/hyperlink" Target="https://seniora.org/wunsch-nach-frieden/der-wunsch-nach-frieden/die-stimme-aus-dem-donbass-ix-zum-79-jahrestag-der-befreiung-des-donbass-von-deutsch-faschistischen-besatzern" TargetMode="External"/><Relationship Id="rId22" Type="http://schemas.openxmlformats.org/officeDocument/2006/relationships/hyperlink" Target="https://seniora.org/wunsch-nach-frieden/der-wunsch-nach-frieden/hiroshima-bei-77-john-pilger-ein-weiteres-hiroshima-kommt-es-sei-denn-wir-stoppen-es-jetzt" TargetMode="External"/><Relationship Id="rId27" Type="http://schemas.openxmlformats.org/officeDocument/2006/relationships/hyperlink" Target="https://seniora.org/wunsch-nach-frieden/der-wunsch-nach-frieden/warum-win-win-heute-nur-ein-no-no-zum-atomkrieg-sein-kann" TargetMode="External"/><Relationship Id="rId30" Type="http://schemas.openxmlformats.org/officeDocument/2006/relationships/hyperlink" Target="https://seniora.org/wunsch-nach-frieden/der-wunsch-nach-frieden/der-neue-eiserne-vorhan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2582</Words>
  <Characters>16269</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2022-10-25T20:33:00Z</dcterms:created>
  <dcterms:modified xsi:type="dcterms:W3CDTF">2022-10-25T20:33:00Z</dcterms:modified>
</cp:coreProperties>
</file>