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F9A" w:rsidRDefault="00EA2F9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Schweiz tanzt nach Trumps Pfeife</w:t>
      </w:r>
    </w:p>
    <w:p w:rsidR="00EA2F9A" w:rsidRDefault="00EA2F9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A2F9A" w:rsidRPr="0097738D" w:rsidRDefault="00EA2F9A" w:rsidP="0097738D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97738D">
        <w:rPr>
          <w:rFonts w:ascii="Times New Roman" w:hAnsi="Times New Roman" w:cs="Times New Roman"/>
          <w:sz w:val="24"/>
          <w:szCs w:val="24"/>
          <w:lang w:eastAsia="de-DE"/>
        </w:rPr>
        <w:t xml:space="preserve">Nach Nordkorea, Iran, Syrien und Venezuela hat es nun auch Kuba erwischt: Die schweizerische Postfinance hat ab dem 1. September jeglichen Zahlungsverkehr mit Kuba eingestellt (die </w:t>
      </w:r>
      <w:smartTag w:uri="urn:schemas-microsoft-com:office:smarttags" w:element="stockticker">
        <w:r w:rsidRPr="0097738D">
          <w:rPr>
            <w:rFonts w:ascii="Times New Roman" w:hAnsi="Times New Roman" w:cs="Times New Roman"/>
            <w:sz w:val="24"/>
            <w:szCs w:val="24"/>
            <w:lang w:eastAsia="de-DE"/>
          </w:rPr>
          <w:t>UBS</w:t>
        </w:r>
      </w:smartTag>
      <w:r w:rsidRPr="0097738D">
        <w:rPr>
          <w:rFonts w:ascii="Times New Roman" w:hAnsi="Times New Roman" w:cs="Times New Roman"/>
          <w:sz w:val="24"/>
          <w:szCs w:val="24"/>
          <w:lang w:eastAsia="de-DE"/>
        </w:rPr>
        <w:t xml:space="preserve"> usw. in vorauseilendem Gehorsam schon vor bald 10 Jahren).</w:t>
      </w:r>
    </w:p>
    <w:p w:rsidR="00EA2F9A" w:rsidRPr="0097738D" w:rsidRDefault="00EA2F9A" w:rsidP="0097738D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>Quellen:</w:t>
      </w:r>
    </w:p>
    <w:p w:rsidR="00EA2F9A" w:rsidRPr="0097738D" w:rsidRDefault="00EA2F9A" w:rsidP="0097738D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hyperlink r:id="rId4" w:tgtFrame="_blank" w:history="1">
        <w:r w:rsidRPr="0097738D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https://assets01.sdd1.ch/assets/lbwp-cdn/workzeitung/files/1568303004/work-nr-15-19.pdf</w:t>
        </w:r>
      </w:hyperlink>
      <w:r w:rsidRPr="0097738D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</w:p>
    <w:p w:rsidR="00EA2F9A" w:rsidRPr="0097738D" w:rsidRDefault="00EA2F9A" w:rsidP="0097738D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hyperlink r:id="rId5" w:tgtFrame="_blank" w:history="1">
        <w:r w:rsidRPr="0097738D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https://www.srf.ch/news/wirtschaft/druck-der-usa-zeigt-wirkung-postfinance-stellt-zahlungsverkehr-mit-kuba-ein</w:t>
        </w:r>
      </w:hyperlink>
      <w:r w:rsidRPr="0097738D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</w:p>
    <w:p w:rsidR="00EA2F9A" w:rsidRPr="0097738D" w:rsidRDefault="00EA2F9A" w:rsidP="0097738D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97738D">
        <w:rPr>
          <w:rFonts w:ascii="Times New Roman" w:hAnsi="Times New Roman" w:cs="Times New Roman"/>
          <w:sz w:val="24"/>
          <w:szCs w:val="24"/>
          <w:lang w:eastAsia="de-DE"/>
        </w:rPr>
        <w:t> </w:t>
      </w:r>
    </w:p>
    <w:p w:rsidR="00EA2F9A" w:rsidRPr="0097738D" w:rsidRDefault="00EA2F9A" w:rsidP="0097738D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97738D">
        <w:rPr>
          <w:rFonts w:ascii="Times New Roman" w:hAnsi="Times New Roman" w:cs="Times New Roman"/>
          <w:sz w:val="24"/>
          <w:szCs w:val="24"/>
          <w:lang w:eastAsia="de-DE"/>
        </w:rPr>
        <w:t xml:space="preserve">CH ist nur in eingeschränktem Mass souverän, glücklicherweise tanzt jedoch  die EU, zumindest in Sachen Kuba, nicht nach der Pfeife Washingtons. So ist es möglich, über ein Konto der Deutsche-Bank Geld nach Kuba zu transferieren. Details bei: </w:t>
      </w:r>
      <w:hyperlink r:id="rId6" w:tgtFrame="_blank" w:history="1">
        <w:r w:rsidRPr="0097738D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trumparzu@bluewin.ch</w:t>
        </w:r>
      </w:hyperlink>
    </w:p>
    <w:p w:rsidR="00EA2F9A" w:rsidRPr="0097738D" w:rsidRDefault="00EA2F9A" w:rsidP="0097738D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97738D">
        <w:rPr>
          <w:rFonts w:ascii="Times New Roman" w:hAnsi="Times New Roman" w:cs="Times New Roman"/>
          <w:sz w:val="24"/>
          <w:szCs w:val="24"/>
          <w:lang w:eastAsia="de-DE"/>
        </w:rPr>
        <w:t>Gruss, Kaspar Trümpy</w:t>
      </w:r>
    </w:p>
    <w:p w:rsidR="00EA2F9A" w:rsidRPr="0097738D" w:rsidRDefault="00EA2F9A" w:rsidP="0097738D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bookmarkStart w:id="0" w:name="_GoBack"/>
      <w:bookmarkEnd w:id="0"/>
      <w:r w:rsidRPr="0097738D">
        <w:rPr>
          <w:rFonts w:ascii="Times New Roman" w:hAnsi="Times New Roman" w:cs="Times New Roman"/>
          <w:sz w:val="24"/>
          <w:szCs w:val="24"/>
          <w:lang w:eastAsia="de-DE"/>
        </w:rPr>
        <w:t>Demo in Bern am 17.09.2019: Postfinance, Schande für die Schweiz</w:t>
      </w:r>
    </w:p>
    <w:p w:rsidR="00EA2F9A" w:rsidRPr="0097738D" w:rsidRDefault="00EA2F9A" w:rsidP="0097738D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noProof/>
          <w:lang w:eastAsia="de-DE"/>
        </w:rPr>
      </w:r>
      <w:r w:rsidRPr="00F70378">
        <w:rPr>
          <w:rFonts w:ascii="Times New Roman" w:hAnsi="Times New Roman" w:cs="Times New Roman"/>
          <w:noProof/>
          <w:sz w:val="24"/>
          <w:szCs w:val="24"/>
          <w:lang w:eastAsia="de-DE"/>
        </w:rPr>
        <w:pict>
          <v:rect id="Rechteck 1" o:spid="_x0000_s1026" alt="https://3c.gmx.net/mail/client/attachment/view/tmai15c5e14c8db76232/aW1hZ2UwMDEuanBnQDAxRDU2RjA5LkE0QjREMTgw;jsessionid=CCF3092AE888AE3392B6500CD868BE7E-n1.bs23b" style="width:396.75pt;height:297.75pt;visibility:visible;mso-position-horizontal-relative:char;mso-position-vertical-relative:line" filled="f" stroked="f">
            <o:lock v:ext="edit" aspectratio="t"/>
            <w10:anchorlock/>
          </v:rect>
        </w:pict>
      </w:r>
    </w:p>
    <w:p w:rsidR="00EA2F9A" w:rsidRPr="0097738D" w:rsidRDefault="00EA2F9A" w:rsidP="0097738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97738D">
        <w:rPr>
          <w:rFonts w:ascii="Times New Roman" w:hAnsi="Times New Roman" w:cs="Times New Roman"/>
          <w:sz w:val="24"/>
          <w:szCs w:val="24"/>
          <w:lang w:eastAsia="de-DE"/>
        </w:rPr>
        <w:t> </w:t>
      </w:r>
    </w:p>
    <w:p w:rsidR="00EA2F9A" w:rsidRPr="0097738D" w:rsidRDefault="00EA2F9A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A2F9A" w:rsidRPr="0097738D" w:rsidSect="005E10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738D"/>
    <w:rsid w:val="001717D6"/>
    <w:rsid w:val="00546B59"/>
    <w:rsid w:val="005E10DB"/>
    <w:rsid w:val="0097738D"/>
    <w:rsid w:val="00EA2F9A"/>
    <w:rsid w:val="00F70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0DB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9773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93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umparzu@bluewin.ch" TargetMode="External"/><Relationship Id="rId5" Type="http://schemas.openxmlformats.org/officeDocument/2006/relationships/hyperlink" Target="https://www.srf.ch/news/wirtschaft/druck-der-usa-zeigt-wirkung-postfinance-stellt-zahlungsverkehr-mit-kuba-ein" TargetMode="External"/><Relationship Id="rId4" Type="http://schemas.openxmlformats.org/officeDocument/2006/relationships/hyperlink" Target="https://assets01.sdd1.ch/assets/lbwp-cdn/workzeitung/files/1568303004/work-nr-15-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166</Words>
  <Characters>1048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Schweiz tanzt nach Trumps Pfeife</dc:title>
  <dc:subject/>
  <dc:creator>anna.demok@outlook.de</dc:creator>
  <cp:keywords/>
  <dc:description/>
  <cp:lastModifiedBy>moomoojost</cp:lastModifiedBy>
  <cp:revision>2</cp:revision>
  <dcterms:created xsi:type="dcterms:W3CDTF">2019-09-25T22:10:00Z</dcterms:created>
  <dcterms:modified xsi:type="dcterms:W3CDTF">2019-09-25T22:10:00Z</dcterms:modified>
</cp:coreProperties>
</file>