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0D" w:rsidRPr="002940B2" w:rsidRDefault="00DB570D" w:rsidP="00A768AB">
      <w:pPr>
        <w:spacing w:before="100" w:beforeAutospacing="1" w:after="100" w:afterAutospacing="1" w:line="240" w:lineRule="auto"/>
        <w:rPr>
          <w:rFonts w:ascii="Times New Roman" w:hAnsi="Times New Roman" w:cs="Times New Roman"/>
          <w:b/>
          <w:bCs/>
          <w:lang w:eastAsia="de-DE"/>
        </w:rPr>
      </w:pPr>
      <w:r w:rsidRPr="002940B2">
        <w:rPr>
          <w:rFonts w:ascii="Times New Roman" w:hAnsi="Times New Roman" w:cs="Times New Roman"/>
          <w:b/>
          <w:bCs/>
          <w:lang w:eastAsia="de-DE"/>
        </w:rPr>
        <w:t xml:space="preserve">           </w:t>
      </w:r>
      <w:r>
        <w:rPr>
          <w:rFonts w:ascii="Times New Roman" w:hAnsi="Times New Roman" w:cs="Times New Roman"/>
          <w:b/>
          <w:bCs/>
          <w:lang w:eastAsia="de-DE"/>
        </w:rPr>
        <w:t xml:space="preserve">                         </w:t>
      </w:r>
      <w:r w:rsidRPr="002940B2">
        <w:rPr>
          <w:rFonts w:ascii="Times New Roman" w:hAnsi="Times New Roman" w:cs="Times New Roman"/>
          <w:b/>
          <w:bCs/>
          <w:lang w:eastAsia="de-DE"/>
        </w:rPr>
        <w:t xml:space="preserve"> NATO-Aggressionskrieg gegen Jugoslawien 1999 ( Chronik ) </w:t>
      </w:r>
    </w:p>
    <w:p w:rsidR="00DB570D" w:rsidRDefault="00DB570D" w:rsidP="00A768AB">
      <w:pPr>
        <w:spacing w:before="100" w:beforeAutospacing="1" w:after="100" w:afterAutospacing="1" w:line="240" w:lineRule="auto"/>
        <w:rPr>
          <w:rFonts w:ascii="Times New Roman" w:hAnsi="Times New Roman" w:cs="Times New Roman"/>
          <w:b/>
          <w:bCs/>
          <w:i/>
          <w:iCs/>
          <w:lang w:eastAsia="de-DE"/>
        </w:rPr>
      </w:pPr>
      <w:r w:rsidRPr="002940B2">
        <w:rPr>
          <w:rFonts w:ascii="Times New Roman" w:hAnsi="Times New Roman" w:cs="Times New Roman"/>
          <w:b/>
          <w:bCs/>
          <w:lang w:eastAsia="de-DE"/>
        </w:rPr>
        <w:t>Es waren SPD und Grüne, die deutsche Soldaten vor 20 Jahren in den ersten Angriffskrieg seit 1945 schickten.</w:t>
      </w:r>
      <w:r w:rsidRPr="002940B2">
        <w:rPr>
          <w:rFonts w:ascii="Times New Roman" w:hAnsi="Times New Roman" w:cs="Times New Roman"/>
          <w:lang w:eastAsia="de-DE"/>
        </w:rPr>
        <w:t xml:space="preserve"> </w:t>
      </w:r>
      <w:r w:rsidRPr="002940B2">
        <w:rPr>
          <w:rFonts w:ascii="Times New Roman" w:hAnsi="Times New Roman" w:cs="Times New Roman"/>
          <w:b/>
          <w:bCs/>
          <w:lang w:eastAsia="de-DE"/>
        </w:rPr>
        <w:t>jW</w:t>
      </w:r>
      <w:r w:rsidRPr="002940B2">
        <w:rPr>
          <w:rFonts w:ascii="Times New Roman" w:hAnsi="Times New Roman" w:cs="Times New Roman"/>
          <w:lang w:eastAsia="de-DE"/>
        </w:rPr>
        <w:t xml:space="preserve"> </w:t>
      </w:r>
      <w:r w:rsidRPr="002940B2">
        <w:rPr>
          <w:rFonts w:ascii="Times New Roman" w:hAnsi="Times New Roman" w:cs="Times New Roman"/>
          <w:b/>
          <w:bCs/>
          <w:lang w:eastAsia="de-DE"/>
        </w:rPr>
        <w:t>erinnert in einem Tagebuch an Verantwortliche und Kriegsgegner in jener Zeitenwende. (jW)</w:t>
      </w:r>
      <w:r w:rsidRPr="002940B2">
        <w:rPr>
          <w:rFonts w:ascii="Times New Roman" w:hAnsi="Times New Roman" w:cs="Times New Roman"/>
          <w:b/>
          <w:bCs/>
          <w:i/>
          <w:iCs/>
          <w:lang w:eastAsia="de-DE"/>
        </w:rPr>
        <w:br/>
      </w:r>
    </w:p>
    <w:p w:rsidR="00DB570D" w:rsidRPr="002940B2" w:rsidRDefault="00DB570D" w:rsidP="00A768AB">
      <w:pPr>
        <w:spacing w:before="100" w:beforeAutospacing="1" w:after="100" w:afterAutospacing="1" w:line="240" w:lineRule="auto"/>
        <w:rPr>
          <w:rFonts w:ascii="Times New Roman" w:hAnsi="Times New Roman" w:cs="Times New Roman"/>
          <w:lang w:eastAsia="de-DE"/>
        </w:rPr>
      </w:pPr>
      <w:r w:rsidRPr="002940B2">
        <w:rPr>
          <w:rFonts w:ascii="Times New Roman" w:hAnsi="Times New Roman" w:cs="Times New Roman"/>
          <w:i/>
          <w:iCs/>
          <w:lang w:eastAsia="de-DE"/>
        </w:rPr>
        <w:t>Von Rüdiger Göbel</w:t>
      </w:r>
      <w:r w:rsidRPr="002940B2">
        <w:rPr>
          <w:rFonts w:ascii="Times New Roman" w:hAnsi="Times New Roman" w:cs="Times New Roman"/>
          <w:lang w:eastAsia="de-DE"/>
        </w:rPr>
        <w:t xml:space="preserve"> </w:t>
      </w:r>
      <w:r w:rsidRPr="002940B2">
        <w:rPr>
          <w:rFonts w:ascii="Times New Roman" w:hAnsi="Times New Roman" w:cs="Times New Roman"/>
          <w:lang w:eastAsia="de-DE"/>
        </w:rPr>
        <w:br/>
      </w:r>
      <w:hyperlink r:id="rId4" w:tgtFrame="_blank" w:history="1">
        <w:r w:rsidRPr="002940B2">
          <w:rPr>
            <w:rFonts w:ascii="Times New Roman" w:hAnsi="Times New Roman" w:cs="Times New Roman"/>
            <w:color w:val="0000FF"/>
            <w:u w:val="single"/>
            <w:lang w:eastAsia="de-DE"/>
          </w:rPr>
          <w:t>https://www.jungewelt.de/bibliothek/serie/800</w:t>
        </w:r>
      </w:hyperlink>
    </w:p>
    <w:p w:rsidR="00DB570D" w:rsidRPr="002940B2" w:rsidRDefault="00DB570D" w:rsidP="00A768AB">
      <w:pPr>
        <w:spacing w:before="100" w:beforeAutospacing="1" w:after="100" w:afterAutospacing="1" w:line="240" w:lineRule="auto"/>
        <w:rPr>
          <w:rFonts w:ascii="Times New Roman" w:hAnsi="Times New Roman" w:cs="Times New Roman"/>
          <w:lang w:eastAsia="de-DE"/>
        </w:rPr>
      </w:pPr>
      <w:r w:rsidRPr="002940B2">
        <w:rPr>
          <w:rFonts w:ascii="Times New Roman" w:hAnsi="Times New Roman" w:cs="Times New Roman"/>
          <w:b/>
          <w:bCs/>
          <w:lang w:eastAsia="de-DE"/>
        </w:rPr>
        <w:t>Demoralisierung als Programm</w:t>
      </w:r>
      <w:r w:rsidRPr="002940B2">
        <w:rPr>
          <w:rFonts w:ascii="Times New Roman" w:hAnsi="Times New Roman" w:cs="Times New Roman"/>
          <w:b/>
          <w:bCs/>
          <w:lang w:eastAsia="de-DE"/>
        </w:rPr>
        <w:br/>
      </w:r>
      <w:r w:rsidRPr="002940B2">
        <w:rPr>
          <w:rFonts w:ascii="Times New Roman" w:hAnsi="Times New Roman" w:cs="Times New Roman"/>
          <w:lang w:eastAsia="de-DE"/>
        </w:rPr>
        <w:t>Chronik eines Überfalls (Teil 33), 27.5.1999: Gewerkschafter gegen den Krieg in Belgrad. Mehr als 100 Tote nach NATO-Angriff auf Gefängnis</w:t>
      </w:r>
    </w:p>
    <w:p w:rsidR="00DB570D" w:rsidRPr="002940B2" w:rsidRDefault="00DB570D" w:rsidP="00A768AB">
      <w:pPr>
        <w:spacing w:before="100" w:beforeAutospacing="1" w:after="100" w:afterAutospacing="1" w:line="240" w:lineRule="auto"/>
        <w:rPr>
          <w:rFonts w:ascii="Times New Roman" w:hAnsi="Times New Roman" w:cs="Times New Roman"/>
          <w:lang w:eastAsia="de-DE"/>
        </w:rPr>
      </w:pPr>
      <w:r w:rsidRPr="002940B2">
        <w:rPr>
          <w:rFonts w:ascii="Times New Roman" w:hAnsi="Times New Roman" w:cs="Times New Roman"/>
          <w:lang w:eastAsia="de-DE"/>
        </w:rPr>
        <w:t xml:space="preserve">In Belgrad werden wegen der anhaltenden Angriffe der NATO auf die Infrastruktur die Wasservorräte knapp. </w:t>
      </w:r>
      <w:hyperlink r:id="rId5" w:tgtFrame="_blank" w:history="1">
        <w:r w:rsidRPr="002940B2">
          <w:rPr>
            <w:rFonts w:ascii="Times New Roman" w:hAnsi="Times New Roman" w:cs="Times New Roman"/>
            <w:color w:val="0000FF"/>
            <w:u w:val="single"/>
            <w:lang w:eastAsia="de-DE"/>
          </w:rPr>
          <w:t>In der Hauptstadt sind sie Ende Mai 1999 auf acht Prozent der üblichen Menge gesunken.</w:t>
        </w:r>
      </w:hyperlink>
      <w:r w:rsidRPr="002940B2">
        <w:rPr>
          <w:rFonts w:ascii="Times New Roman" w:hAnsi="Times New Roman" w:cs="Times New Roman"/>
          <w:lang w:eastAsia="de-DE"/>
        </w:rPr>
        <w:t xml:space="preserve"> Mit den Attacken auf lebenswichtige Versorgungseinrichtungen wie Elektrizitäts- und Wasserwerke versucht die Kriegsallianz, die Bevölkerung des Landes zu demoralisieren. Auch die Kommunikation über das Internet ist praktisch unmöglich geworden.</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Im Kosovo beginnen die Behörden damit, die überlebenden Häftlinge eines mehrfach bombardierten Gefängnisses in andere Haftanstalten zu verlegen. Die NATO hatte das Gebäude in Istok in den Tagen zuvor mehrere Male angegriffen. Nach Angaben von </w:t>
      </w:r>
      <w:r w:rsidRPr="002940B2">
        <w:rPr>
          <w:rFonts w:ascii="Times New Roman" w:hAnsi="Times New Roman" w:cs="Times New Roman"/>
          <w:i/>
          <w:iCs/>
          <w:lang w:eastAsia="de-DE"/>
        </w:rPr>
        <w:t>Radio Belgrad</w:t>
      </w:r>
      <w:r w:rsidRPr="002940B2">
        <w:rPr>
          <w:rFonts w:ascii="Times New Roman" w:hAnsi="Times New Roman" w:cs="Times New Roman"/>
          <w:lang w:eastAsia="de-DE"/>
        </w:rPr>
        <w:t xml:space="preserve"> sind dabei mindestens 100 Menschen getötet worden, darunter auch zahlreiche Wachleute, mehr als 200 Häftlinge wurden verletzt. Aufgrund der anhaltenden Bombardements konnten anfangs keine Rettungskräfte zu Hilfe eilen. Mehreren Gefangenen soll die Flucht gelungen sein.</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In Bonn findet am 27. Mai 1999 die Konferenz »Bomben und Raketen gegen die Bundesrepublik Jugoslawien: Der Terror des Krieges« statt. Die Veranstaltung soll der Vorbereitung eines internationalen Tribunals über den Krieg gegen Jugoslawien dienen, wie Organisator </w:t>
      </w:r>
      <w:hyperlink r:id="rId6" w:tgtFrame="_blank" w:history="1">
        <w:r w:rsidRPr="002940B2">
          <w:rPr>
            <w:rFonts w:ascii="Times New Roman" w:hAnsi="Times New Roman" w:cs="Times New Roman"/>
            <w:color w:val="0000FF"/>
            <w:u w:val="single"/>
            <w:lang w:eastAsia="de-DE"/>
          </w:rPr>
          <w:t>Stefan Eggerdinger im Gespräch mit</w:t>
        </w:r>
      </w:hyperlink>
      <w:r w:rsidRPr="002940B2">
        <w:rPr>
          <w:rFonts w:ascii="Times New Roman" w:hAnsi="Times New Roman" w:cs="Times New Roman"/>
          <w:lang w:eastAsia="de-DE"/>
        </w:rPr>
        <w:t xml:space="preserve"> </w:t>
      </w:r>
      <w:hyperlink r:id="rId7" w:tgtFrame="_blank" w:history="1">
        <w:r w:rsidRPr="002940B2">
          <w:rPr>
            <w:rFonts w:ascii="Times New Roman" w:hAnsi="Times New Roman" w:cs="Times New Roman"/>
            <w:i/>
            <w:iCs/>
            <w:color w:val="0000FF"/>
            <w:u w:val="single"/>
            <w:lang w:eastAsia="de-DE"/>
          </w:rPr>
          <w:t>jW</w:t>
        </w:r>
        <w:r w:rsidRPr="002940B2">
          <w:rPr>
            <w:rFonts w:ascii="Times New Roman" w:hAnsi="Times New Roman" w:cs="Times New Roman"/>
            <w:color w:val="0000FF"/>
            <w:u w:val="single"/>
            <w:lang w:eastAsia="de-DE"/>
          </w:rPr>
          <w:t>-Chefredakteur Holger Becker</w:t>
        </w:r>
      </w:hyperlink>
      <w:r w:rsidRPr="002940B2">
        <w:rPr>
          <w:rFonts w:ascii="Times New Roman" w:hAnsi="Times New Roman" w:cs="Times New Roman"/>
          <w:lang w:eastAsia="de-DE"/>
        </w:rPr>
        <w:t xml:space="preserve"> erklärt. Angst vor dem Vorwurf, für die jugoslawische Seite Partei zu ergreifen, haben die Veranstalter nicht. »Wir wollen diesen Vorwurf haben, wollen die dünne Mauer des Völkerrechtes, die zwischen uns und der Barbarei steht, aufzeigen«, so Eggerdinger.</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Seit dem 23. Mai </w:t>
      </w:r>
      <w:hyperlink r:id="rId8" w:tgtFrame="_blank" w:history="1">
        <w:r w:rsidRPr="002940B2">
          <w:rPr>
            <w:rFonts w:ascii="Times New Roman" w:hAnsi="Times New Roman" w:cs="Times New Roman"/>
            <w:color w:val="0000FF"/>
            <w:u w:val="single"/>
            <w:lang w:eastAsia="de-DE"/>
          </w:rPr>
          <w:t>besucht eine deutsche Gewerkschaftergruppe</w:t>
        </w:r>
      </w:hyperlink>
      <w:r w:rsidRPr="002940B2">
        <w:rPr>
          <w:rFonts w:ascii="Times New Roman" w:hAnsi="Times New Roman" w:cs="Times New Roman"/>
          <w:lang w:eastAsia="de-DE"/>
        </w:rPr>
        <w:t xml:space="preserve"> Betriebe in Jugoslawien, um sich ein Bild von den Zerstörungen zu machen. Zu den zehn Teilnehmern gehören der Hamburger Schauspieler Rolf Becker und der Hannoveraner Journalist Eckart Spoo. </w:t>
      </w:r>
      <w:r w:rsidRPr="002940B2">
        <w:rPr>
          <w:rFonts w:ascii="Times New Roman" w:hAnsi="Times New Roman" w:cs="Times New Roman"/>
          <w:i/>
          <w:iCs/>
          <w:lang w:eastAsia="de-DE"/>
        </w:rPr>
        <w:t>jW</w:t>
      </w:r>
      <w:r w:rsidRPr="002940B2">
        <w:rPr>
          <w:rFonts w:ascii="Times New Roman" w:hAnsi="Times New Roman" w:cs="Times New Roman"/>
          <w:lang w:eastAsia="de-DE"/>
        </w:rPr>
        <w:t xml:space="preserve"> dokumentiert in den folgenden Tagen ihre »</w:t>
      </w:r>
      <w:hyperlink r:id="rId9" w:tgtFrame="_blank" w:history="1">
        <w:r w:rsidRPr="002940B2">
          <w:rPr>
            <w:rFonts w:ascii="Times New Roman" w:hAnsi="Times New Roman" w:cs="Times New Roman"/>
            <w:color w:val="0000FF"/>
            <w:u w:val="single"/>
            <w:lang w:eastAsia="de-DE"/>
          </w:rPr>
          <w:t>Grüße aus dem Feindesland</w:t>
        </w:r>
      </w:hyperlink>
      <w:r w:rsidRPr="002940B2">
        <w:rPr>
          <w:rFonts w:ascii="Times New Roman" w:hAnsi="Times New Roman" w:cs="Times New Roman"/>
          <w:lang w:eastAsia="de-DE"/>
        </w:rPr>
        <w:t>«.</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Die Grünen in Berlin-Prenzlauer Berg und Friedrichshain </w:t>
      </w:r>
      <w:hyperlink r:id="rId10" w:tgtFrame="_blank" w:history="1">
        <w:r w:rsidRPr="002940B2">
          <w:rPr>
            <w:rFonts w:ascii="Times New Roman" w:hAnsi="Times New Roman" w:cs="Times New Roman"/>
            <w:color w:val="0000FF"/>
            <w:u w:val="single"/>
            <w:lang w:eastAsia="de-DE"/>
          </w:rPr>
          <w:t>sind enttäuscht angesichts mangelnder Kriegsbegeisterung</w:t>
        </w:r>
      </w:hyperlink>
      <w:r w:rsidRPr="002940B2">
        <w:rPr>
          <w:rFonts w:ascii="Times New Roman" w:hAnsi="Times New Roman" w:cs="Times New Roman"/>
          <w:lang w:eastAsia="de-DE"/>
        </w:rPr>
        <w:t>. In ihrer Bezirkszeitung, die auf Einkaufsstraßen verteilt wird und in den Etablissements der Alternativszene ausliegt, machen sie auf der Titelseite »Kriegsmüdigkeit schon nach sechs Wochen« aus. Pazifisten seien nützliche Idioten, die sich zum Handlanger des jugoslawischen Präsidenten Milosevics machten.</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Die europäische Satellitenbetreibergesellschaft Eutelsat blockiert am 27. Mai 1999 um 18 Uhr </w:t>
      </w:r>
      <w:hyperlink r:id="rId11" w:tgtFrame="_blank" w:history="1">
        <w:r w:rsidRPr="002940B2">
          <w:rPr>
            <w:rFonts w:ascii="Times New Roman" w:hAnsi="Times New Roman" w:cs="Times New Roman"/>
            <w:color w:val="0000FF"/>
            <w:u w:val="single"/>
            <w:lang w:eastAsia="de-DE"/>
          </w:rPr>
          <w:t>einen von der jugoslawischen Post angemieteten Übertragungskanal</w:t>
        </w:r>
      </w:hyperlink>
      <w:r w:rsidRPr="002940B2">
        <w:rPr>
          <w:rFonts w:ascii="Times New Roman" w:hAnsi="Times New Roman" w:cs="Times New Roman"/>
          <w:lang w:eastAsia="de-DE"/>
        </w:rPr>
        <w:t>. Damit kann man sich in Europa auf diesem Wege nicht mehr über die Belgrader Sicht auf den Krieg informieren.</w:t>
      </w:r>
      <w:r w:rsidRPr="002940B2">
        <w:rPr>
          <w:rFonts w:ascii="Times New Roman" w:hAnsi="Times New Roman" w:cs="Times New Roman"/>
          <w:lang w:eastAsia="de-DE"/>
        </w:rPr>
        <w:br/>
        <w:t>***</w:t>
      </w:r>
      <w:r w:rsidRPr="002940B2">
        <w:rPr>
          <w:rFonts w:ascii="Times New Roman" w:hAnsi="Times New Roman" w:cs="Times New Roman"/>
          <w:lang w:eastAsia="de-DE"/>
        </w:rPr>
        <w:br/>
        <w:t xml:space="preserve">Louise Arbour, Chefanklägerin des UN-Sondertribunals für das ehemalige Jugoslawien, </w:t>
      </w:r>
      <w:hyperlink r:id="rId12" w:tgtFrame="_blank" w:history="1">
        <w:r w:rsidRPr="002940B2">
          <w:rPr>
            <w:rFonts w:ascii="Times New Roman" w:hAnsi="Times New Roman" w:cs="Times New Roman"/>
            <w:color w:val="0000FF"/>
            <w:u w:val="single"/>
            <w:lang w:eastAsia="de-DE"/>
          </w:rPr>
          <w:t>erhebt Anklage gegen Slobodan Milosevic</w:t>
        </w:r>
      </w:hyperlink>
      <w:r w:rsidRPr="002940B2">
        <w:rPr>
          <w:rFonts w:ascii="Times New Roman" w:hAnsi="Times New Roman" w:cs="Times New Roman"/>
          <w:lang w:eastAsia="de-DE"/>
        </w:rPr>
        <w:t xml:space="preserve"> und vier weitere serbische Führungspersönlichkeiten wegen »Kriegsverbrechen« und »Verbrechen gegen die Menschlichkeit«. Über die NATO-Verantwortlichen wird sie im weiteren ihre schützende Hand halten.</w:t>
      </w:r>
    </w:p>
    <w:p w:rsidR="00DB570D" w:rsidRPr="00E60D64" w:rsidRDefault="00DB570D" w:rsidP="00E60D64">
      <w:pPr>
        <w:spacing w:before="100" w:beforeAutospacing="1" w:after="100" w:afterAutospacing="1" w:line="240" w:lineRule="auto"/>
        <w:rPr>
          <w:rFonts w:ascii="Times New Roman" w:hAnsi="Times New Roman" w:cs="Times New Roman"/>
          <w:lang w:eastAsia="de-DE"/>
        </w:rPr>
      </w:pPr>
      <w:hyperlink r:id="rId13" w:history="1">
        <w:r w:rsidRPr="002940B2">
          <w:rPr>
            <w:rStyle w:val="Hyperlink"/>
            <w:rFonts w:ascii="Times New Roman" w:hAnsi="Times New Roman" w:cs="Times New Roman"/>
            <w:lang w:eastAsia="de-DE"/>
          </w:rPr>
          <w:t>https://www.jungewelt.de/artikel/355581.jugoslawienkrieg-demoralisierung-als-programm.html</w:t>
        </w:r>
      </w:hyperlink>
      <w:r w:rsidRPr="002940B2">
        <w:rPr>
          <w:rFonts w:ascii="Times New Roman" w:hAnsi="Times New Roman" w:cs="Times New Roman"/>
          <w:lang w:eastAsia="de-DE"/>
        </w:rPr>
        <w:t> </w:t>
      </w:r>
    </w:p>
    <w:sectPr w:rsidR="00DB570D" w:rsidRPr="00E60D64" w:rsidSect="00282C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B"/>
    <w:rsid w:val="00282C52"/>
    <w:rsid w:val="002940B2"/>
    <w:rsid w:val="00555F56"/>
    <w:rsid w:val="005C08E1"/>
    <w:rsid w:val="006F5200"/>
    <w:rsid w:val="007C6926"/>
    <w:rsid w:val="00956AAF"/>
    <w:rsid w:val="00A768AB"/>
    <w:rsid w:val="00CF38E4"/>
    <w:rsid w:val="00DB570D"/>
    <w:rsid w:val="00E60D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68AB"/>
    <w:rPr>
      <w:color w:val="0000FF"/>
      <w:u w:val="single"/>
    </w:rPr>
  </w:style>
</w:styles>
</file>

<file path=word/webSettings.xml><?xml version="1.0" encoding="utf-8"?>
<w:webSettings xmlns:r="http://schemas.openxmlformats.org/officeDocument/2006/relationships" xmlns:w="http://schemas.openxmlformats.org/wordprocessingml/2006/main">
  <w:divs>
    <w:div w:id="62554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ngewelt.de/artikel/10419.lebensgrundlage-zerst%25C3%25B6rt.html" TargetMode="External"/><Relationship Id="rId13" Type="http://schemas.openxmlformats.org/officeDocument/2006/relationships/hyperlink" Target="https://www.jungewelt.de/artikel/355581.jugoslawienkrieg-demoralisierung-als-programm.html" TargetMode="External"/><Relationship Id="rId3" Type="http://schemas.openxmlformats.org/officeDocument/2006/relationships/webSettings" Target="webSettings.xml"/><Relationship Id="rId7" Type="http://schemas.openxmlformats.org/officeDocument/2006/relationships/hyperlink" Target="https://deref-gmx.net/mail/client/GU60vZA-Krk/dereferrer/?redirectUrl=https%3A%2F%2Fwww.jungewelt.de%2Fartikel%2F10403.nato-kriegsverbrecher-bald-vor-tribunal.html" TargetMode="External"/><Relationship Id="rId12" Type="http://schemas.openxmlformats.org/officeDocument/2006/relationships/hyperlink" Target="https://www.jungewelt.de/artikel/10441.ziel-verfeh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ngewelt.de/artikel/10403.nato-kriegsverbrecher-bald-vor-tribunal.html" TargetMode="External"/><Relationship Id="rId11" Type="http://schemas.openxmlformats.org/officeDocument/2006/relationships/hyperlink" Target="https://www.jungewelt.de/artikel/10442.nato-im-blindflug-nichts-sehen-nichts-h%25C3%25B6ren.html" TargetMode="External"/><Relationship Id="rId5" Type="http://schemas.openxmlformats.org/officeDocument/2006/relationships/hyperlink" Target="https://www.jungewelt.de/artikel/10401.die-wasservorr%25C3%25A4te-werden-knapp.html" TargetMode="External"/><Relationship Id="rId15" Type="http://schemas.openxmlformats.org/officeDocument/2006/relationships/theme" Target="theme/theme1.xml"/><Relationship Id="rId10" Type="http://schemas.openxmlformats.org/officeDocument/2006/relationships/hyperlink" Target="https://www.jungewelt.de/artikel/10422.man-kann-ja-schlie%25C3%259Flich-nicht-zusehen.html" TargetMode="External"/><Relationship Id="rId4" Type="http://schemas.openxmlformats.org/officeDocument/2006/relationships/hyperlink" Target="https://www.jungewelt.de/bibliothek/serie/800" TargetMode="External"/><Relationship Id="rId9" Type="http://schemas.openxmlformats.org/officeDocument/2006/relationships/hyperlink" Target="https://www.jungewelt.de/artikel/10445.gr%25C3%25BC%25C3%259Fe-aus-dem-feindesla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640</Words>
  <Characters>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NATO-Aggressionskrieg gegen Jugoslawien 1999 ( Chronik ) </dc:title>
  <dc:subject/>
  <dc:creator>Arbeits_PC1</dc:creator>
  <cp:keywords/>
  <dc:description/>
  <cp:lastModifiedBy>moomoojost</cp:lastModifiedBy>
  <cp:revision>3</cp:revision>
  <dcterms:created xsi:type="dcterms:W3CDTF">2019-07-09T15:55:00Z</dcterms:created>
  <dcterms:modified xsi:type="dcterms:W3CDTF">2019-07-09T15:56:00Z</dcterms:modified>
</cp:coreProperties>
</file>