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CB4" w:rsidRPr="00A64CB4" w:rsidRDefault="00A64CB4" w:rsidP="00A64CB4">
      <w:pPr>
        <w:spacing w:after="0" w:line="240" w:lineRule="auto"/>
        <w:rPr>
          <w:rFonts w:eastAsia="Times New Roman" w:cs="Times New Roman"/>
          <w:szCs w:val="24"/>
          <w:lang w:eastAsia="de-DE"/>
        </w:rPr>
      </w:pPr>
      <w:r w:rsidRPr="00A64CB4">
        <w:rPr>
          <w:rFonts w:eastAsia="Times New Roman" w:cs="Times New Roman"/>
          <w:szCs w:val="24"/>
          <w:lang w:eastAsia="de-DE"/>
        </w:rPr>
        <w:br/>
      </w:r>
      <w:r w:rsidRPr="00A64CB4">
        <w:rPr>
          <w:rFonts w:eastAsia="Times New Roman" w:cs="Times New Roman"/>
          <w:b/>
          <w:sz w:val="28"/>
          <w:szCs w:val="24"/>
          <w:lang w:eastAsia="de-DE"/>
        </w:rPr>
        <w:t>Strafanzeige gegen die Bundesregierung wegen Verletzung des Artikels 26 Grundgesetz</w:t>
      </w:r>
      <w:r w:rsidRPr="00A64CB4">
        <w:rPr>
          <w:rFonts w:eastAsia="Times New Roman" w:cs="Times New Roman"/>
          <w:b/>
          <w:sz w:val="28"/>
          <w:szCs w:val="24"/>
          <w:lang w:eastAsia="de-DE"/>
        </w:rPr>
        <w:br/>
        <w:t>Vorbereitung eines Angriffskrieges gegen Russland</w:t>
      </w:r>
      <w:r w:rsidRPr="00A64CB4">
        <w:rPr>
          <w:rFonts w:eastAsia="Times New Roman" w:cs="Times New Roman"/>
          <w:b/>
          <w:sz w:val="28"/>
          <w:szCs w:val="24"/>
          <w:lang w:eastAsia="de-DE"/>
        </w:rPr>
        <w:br/>
      </w:r>
      <w:r w:rsidRPr="00A64CB4">
        <w:rPr>
          <w:rFonts w:eastAsia="Times New Roman" w:cs="Times New Roman"/>
          <w:szCs w:val="24"/>
          <w:lang w:eastAsia="de-DE"/>
        </w:rPr>
        <w:t>Von Brigitte Queck</w:t>
      </w:r>
      <w:r w:rsidRPr="00A64CB4">
        <w:rPr>
          <w:rFonts w:eastAsia="Times New Roman" w:cs="Times New Roman"/>
          <w:szCs w:val="24"/>
          <w:lang w:eastAsia="de-DE"/>
        </w:rPr>
        <w:br/>
      </w:r>
      <w:r w:rsidRPr="00A64CB4">
        <w:rPr>
          <w:rFonts w:eastAsia="Times New Roman" w:cs="Times New Roman"/>
          <w:szCs w:val="24"/>
          <w:lang w:eastAsia="de-DE"/>
        </w:rPr>
        <w:br/>
      </w:r>
      <w:r w:rsidRPr="00A64CB4">
        <w:rPr>
          <w:rFonts w:eastAsia="Times New Roman" w:cs="Times New Roman"/>
          <w:noProof/>
          <w:szCs w:val="24"/>
          <w:lang w:eastAsia="de-DE"/>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762000" cy="762000"/>
            <wp:effectExtent l="0" t="0" r="0" b="0"/>
            <wp:wrapSquare wrapText="bothSides"/>
            <wp:docPr id="17" name="Grafik 17" descr="http://www.nrhz.de/flyer/media/28462/anreis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rhz.de/flyer/media/28462/anreiss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CB4">
        <w:rPr>
          <w:rFonts w:eastAsia="Times New Roman" w:cs="Times New Roman"/>
          <w:szCs w:val="24"/>
          <w:lang w:eastAsia="de-DE"/>
        </w:rPr>
        <w:t xml:space="preserve">Sehr geehrte Damen und Herren, ausgehend davon, dass die Bundesregierung durch die bewusste Nichtumsetzung der Minsk-Vereinbarungen die Ukraine militärisch  gestärkt hat, die im Jahre 2014 durch einen Staatsstreich – finanziell und militärisch unterstützt durch die USA – zur Macht gekommen ist, hat die Bundesregierung damit zur militärischen Eskalation des Ukraine-Konfliktes von 2015 bis 2022 mit ca. 15.000 Toten in den </w:t>
      </w:r>
      <w:proofErr w:type="spellStart"/>
      <w:r w:rsidRPr="00A64CB4">
        <w:rPr>
          <w:rFonts w:eastAsia="Times New Roman" w:cs="Times New Roman"/>
          <w:szCs w:val="24"/>
          <w:lang w:eastAsia="de-DE"/>
        </w:rPr>
        <w:t>Donbassrepu</w:t>
      </w:r>
      <w:bookmarkStart w:id="0" w:name="_GoBack"/>
      <w:bookmarkEnd w:id="0"/>
      <w:r w:rsidRPr="00A64CB4">
        <w:rPr>
          <w:rFonts w:eastAsia="Times New Roman" w:cs="Times New Roman"/>
          <w:szCs w:val="24"/>
          <w:lang w:eastAsia="de-DE"/>
        </w:rPr>
        <w:t>bliken</w:t>
      </w:r>
      <w:proofErr w:type="spellEnd"/>
      <w:r w:rsidRPr="00A64CB4">
        <w:rPr>
          <w:rFonts w:eastAsia="Times New Roman" w:cs="Times New Roman"/>
          <w:szCs w:val="24"/>
          <w:lang w:eastAsia="de-DE"/>
        </w:rPr>
        <w:t xml:space="preserve"> beigetragen. Siehe die Äußerung von der früheren Bundeskanzlerin Angela Merkel, dass die Minsk-Abkommen nie umgesetzt werden, sondern nur „der militärischen Stärkung der Ukraine dienen“ sollten. (1)</w:t>
      </w:r>
      <w:r w:rsidRPr="00A64CB4">
        <w:rPr>
          <w:rFonts w:eastAsia="Times New Roman" w:cs="Times New Roman"/>
          <w:szCs w:val="24"/>
          <w:lang w:eastAsia="de-DE"/>
        </w:rPr>
        <w:br/>
      </w:r>
      <w:r w:rsidRPr="00A64CB4">
        <w:rPr>
          <w:rFonts w:eastAsia="Times New Roman" w:cs="Times New Roman"/>
          <w:szCs w:val="24"/>
          <w:lang w:eastAsia="de-DE"/>
        </w:rPr>
        <w:br/>
        <w:t xml:space="preserve">Wir erinnern in diesem Zusammenhang daran, dass das Minsker Abkommen durch die Anerkennung als UNO-Sicherheitsresolution 2202 (2015) internationalen Charakter trägt. Mit der Äußerung von Bundeskanzlerin </w:t>
      </w:r>
      <w:proofErr w:type="spellStart"/>
      <w:r w:rsidRPr="00A64CB4">
        <w:rPr>
          <w:rFonts w:eastAsia="Times New Roman" w:cs="Times New Roman"/>
          <w:szCs w:val="24"/>
          <w:lang w:eastAsia="de-DE"/>
        </w:rPr>
        <w:t>a.d.</w:t>
      </w:r>
      <w:proofErr w:type="spellEnd"/>
      <w:r w:rsidRPr="00A64CB4">
        <w:rPr>
          <w:rFonts w:eastAsia="Times New Roman" w:cs="Times New Roman"/>
          <w:szCs w:val="24"/>
          <w:lang w:eastAsia="de-DE"/>
        </w:rPr>
        <w:t>, Frau Angela Merkel, wurde diese internationale Übereinkunft mit Füßen getreten.</w:t>
      </w:r>
      <w:r w:rsidRPr="00A64CB4">
        <w:rPr>
          <w:rFonts w:eastAsia="Times New Roman" w:cs="Times New Roman"/>
          <w:szCs w:val="24"/>
          <w:lang w:eastAsia="de-DE"/>
        </w:rPr>
        <w:br/>
      </w:r>
      <w:r w:rsidRPr="00A64CB4">
        <w:rPr>
          <w:rFonts w:eastAsia="Times New Roman" w:cs="Times New Roman"/>
          <w:szCs w:val="24"/>
          <w:lang w:eastAsia="de-DE"/>
        </w:rPr>
        <w:br/>
        <w:t>Darüber hinaus will nun die derzeitige Ampelregierung zu den bereits geschickten „Verteidigungswaffen“ seit der militärischen Sonderoperation Russlands in der Ukraine seit dem 24.02.2022, die gedeckt ist durch Artikel 51 der UNO-Charta, dem Selbstverteidigungsrecht von Staaten, der Ukraine Kampfpanzer des Typs Leopard 2 zur Verfügung stellen. Die Londoner Zeitung „</w:t>
      </w:r>
      <w:proofErr w:type="spellStart"/>
      <w:r w:rsidRPr="00A64CB4">
        <w:rPr>
          <w:rFonts w:eastAsia="Times New Roman" w:cs="Times New Roman"/>
          <w:szCs w:val="24"/>
          <w:lang w:eastAsia="de-DE"/>
        </w:rPr>
        <w:t>Independend</w:t>
      </w:r>
      <w:proofErr w:type="spellEnd"/>
      <w:r w:rsidRPr="00A64CB4">
        <w:rPr>
          <w:rFonts w:eastAsia="Times New Roman" w:cs="Times New Roman"/>
          <w:szCs w:val="24"/>
          <w:lang w:eastAsia="de-DE"/>
        </w:rPr>
        <w:t>“ vom 14.01.2023 bezeichnet diese als „Waffen, die üblicherweise von einer angreifenden Streitmacht eingesetzt werden“. (2)</w:t>
      </w:r>
      <w:r w:rsidRPr="00A64CB4">
        <w:rPr>
          <w:rFonts w:eastAsia="Times New Roman" w:cs="Times New Roman"/>
          <w:szCs w:val="24"/>
          <w:lang w:eastAsia="de-DE"/>
        </w:rPr>
        <w:br/>
      </w:r>
      <w:r w:rsidRPr="00A64CB4">
        <w:rPr>
          <w:rFonts w:eastAsia="Times New Roman" w:cs="Times New Roman"/>
          <w:szCs w:val="24"/>
          <w:lang w:eastAsia="de-DE"/>
        </w:rPr>
        <w:br/>
        <w:t>Damit wird Deutschland endgültig zur Kriegspartei, und Russland hätte damit allen Grund, nach Kapitel XVII der Charta der Vereinten Nationen Artikel 106 und 107 gegenüber Deutschland aufzutreten.</w:t>
      </w:r>
      <w:r w:rsidRPr="00A64CB4">
        <w:rPr>
          <w:rFonts w:eastAsia="Times New Roman" w:cs="Times New Roman"/>
          <w:szCs w:val="24"/>
          <w:lang w:eastAsia="de-DE"/>
        </w:rPr>
        <w:br/>
      </w:r>
      <w:r w:rsidRPr="00A64CB4">
        <w:rPr>
          <w:rFonts w:eastAsia="Times New Roman" w:cs="Times New Roman"/>
          <w:szCs w:val="24"/>
          <w:lang w:eastAsia="de-DE"/>
        </w:rPr>
        <w:br/>
        <w:t>„Diese Vereinbarungen in Bezug auf den Zweiten Weltkrieg beinhalten, der zum Zeitpunkt der Verkündung und Unterzeichnung der Charta im Juni 1945, noch nicht beendet war. Es ist eine Ausnahmeregelung zu den Friedens- und Sicherheitsbestimmungen der Charta, da das Kapitel XVII den Mitgliedern der Vereinten Nationen, weiterhin Angriffe auf einen Staat erlaubt, der im Zweiten Weltkrieg Feind eines Unterzeichnerstaates war.“ (3)</w:t>
      </w:r>
      <w:r w:rsidRPr="00A64CB4">
        <w:rPr>
          <w:rFonts w:eastAsia="Times New Roman" w:cs="Times New Roman"/>
          <w:szCs w:val="24"/>
          <w:lang w:eastAsia="de-DE"/>
        </w:rPr>
        <w:br/>
      </w:r>
      <w:r w:rsidRPr="00A64CB4">
        <w:rPr>
          <w:rFonts w:eastAsia="Times New Roman" w:cs="Times New Roman"/>
          <w:szCs w:val="24"/>
          <w:lang w:eastAsia="de-DE"/>
        </w:rPr>
        <w:br/>
        <w:t xml:space="preserve">Da die Bundesregierung nach Medienangaben von </w:t>
      </w:r>
      <w:proofErr w:type="spellStart"/>
      <w:r w:rsidRPr="00A64CB4">
        <w:rPr>
          <w:rFonts w:eastAsia="Times New Roman" w:cs="Times New Roman"/>
          <w:szCs w:val="24"/>
          <w:lang w:eastAsia="de-DE"/>
        </w:rPr>
        <w:t>ntv</w:t>
      </w:r>
      <w:proofErr w:type="spellEnd"/>
      <w:r w:rsidRPr="00A64CB4">
        <w:rPr>
          <w:rFonts w:eastAsia="Times New Roman" w:cs="Times New Roman"/>
          <w:szCs w:val="24"/>
          <w:lang w:eastAsia="de-DE"/>
        </w:rPr>
        <w:t xml:space="preserve"> und „Spiegel“ nach anfänglicher Zögerung des jetzigen Bundeskanzlers, Olaf Scholz, nun doch zur Lieferung von Kampfpanzern an die Ukraine bereit ist und mit unser aller Leben spielt (4), stützen sich die genannten Organisationen, die Strafanzeige stellen: </w:t>
      </w:r>
      <w:r w:rsidRPr="00A64CB4">
        <w:rPr>
          <w:rFonts w:eastAsia="Times New Roman" w:cs="Times New Roman"/>
          <w:szCs w:val="24"/>
          <w:lang w:eastAsia="de-DE"/>
        </w:rPr>
        <w:br/>
      </w:r>
      <w:r w:rsidRPr="00A64CB4">
        <w:rPr>
          <w:rFonts w:eastAsia="Times New Roman" w:cs="Times New Roman"/>
          <w:szCs w:val="24"/>
          <w:lang w:eastAsia="de-DE"/>
        </w:rPr>
        <w:br/>
        <w:t>1. auf Artikel 26 (1) des Grundgesetzes der Bundesrepublik „Handlungen, die geeignet sind und in der Absicht vorgenommen werden, das friedliche Zusammenleben der Völker zu stören, insbesondere die Führung eines Angriffskrieges vorzubereiten, sind verfassungswidrig. Sie sind unter Strafe zu stellen“.</w:t>
      </w:r>
      <w:r w:rsidRPr="00A64CB4">
        <w:rPr>
          <w:rFonts w:eastAsia="Times New Roman" w:cs="Times New Roman"/>
          <w:szCs w:val="24"/>
          <w:lang w:eastAsia="de-DE"/>
        </w:rPr>
        <w:br/>
      </w:r>
      <w:r w:rsidRPr="00A64CB4">
        <w:rPr>
          <w:rFonts w:eastAsia="Times New Roman" w:cs="Times New Roman"/>
          <w:szCs w:val="24"/>
          <w:lang w:eastAsia="de-DE"/>
        </w:rPr>
        <w:br/>
        <w:t xml:space="preserve">2. auf die vom Juraforum aufgeführten Folgen der Nichtanzeige einer geplanten Straftat: „Wer eine glaubhafte Kenntnis von einer Straftat erhält und daraufhin keine Anzeige erstattet, kann sich gemäß § 138 StGB strafbar machen. Danach wird mit Freiheitsstrafe bis zu fünf Jahren oder mit Geldstrafe bestraft – bei leichtfertigem Unterlassen der Anzeige mit </w:t>
      </w:r>
      <w:r w:rsidRPr="00A64CB4">
        <w:rPr>
          <w:rFonts w:eastAsia="Times New Roman" w:cs="Times New Roman"/>
          <w:szCs w:val="24"/>
          <w:lang w:eastAsia="de-DE"/>
        </w:rPr>
        <w:lastRenderedPageBreak/>
        <w:t>Freiheitsstrafe bis zu einem Jahr oder mit Geldstrafe –, wer von dem Vorhaben oder der Ausführung einer Vorbereitung eines Angriffskrieges (§ 80 StGB) ... zu einer Zeit erfährt, zu der die Ausführung oder der Erfolg noch abgewendet werden kann. (5)</w:t>
      </w:r>
      <w:r w:rsidRPr="00A64CB4">
        <w:rPr>
          <w:rFonts w:eastAsia="Times New Roman" w:cs="Times New Roman"/>
          <w:szCs w:val="24"/>
          <w:lang w:eastAsia="de-DE"/>
        </w:rPr>
        <w:br/>
      </w:r>
      <w:r w:rsidRPr="00A64CB4">
        <w:rPr>
          <w:rFonts w:eastAsia="Times New Roman" w:cs="Times New Roman"/>
          <w:szCs w:val="24"/>
          <w:lang w:eastAsia="de-DE"/>
        </w:rPr>
        <w:br/>
        <w:t xml:space="preserve">Aus all den genannten Gründen stellen Vertreter folgender Organisationen Strafanzeige an die Mitglieder der jetzigen Bundesregierung: </w:t>
      </w:r>
    </w:p>
    <w:p w:rsidR="00A64CB4" w:rsidRPr="00A64CB4" w:rsidRDefault="00A64CB4" w:rsidP="00A64CB4">
      <w:pPr>
        <w:numPr>
          <w:ilvl w:val="0"/>
          <w:numId w:val="1"/>
        </w:numPr>
        <w:spacing w:before="100" w:beforeAutospacing="1" w:after="100" w:afterAutospacing="1" w:line="240" w:lineRule="auto"/>
        <w:rPr>
          <w:rFonts w:eastAsia="Times New Roman" w:cs="Times New Roman"/>
          <w:szCs w:val="24"/>
          <w:lang w:eastAsia="de-DE"/>
        </w:rPr>
      </w:pPr>
      <w:r w:rsidRPr="00A64CB4">
        <w:rPr>
          <w:rFonts w:eastAsia="Times New Roman" w:cs="Times New Roman"/>
          <w:szCs w:val="24"/>
          <w:lang w:eastAsia="de-DE"/>
        </w:rPr>
        <w:t>Komitee arabischer Antifaschisten in Europa</w:t>
      </w:r>
    </w:p>
    <w:p w:rsidR="00A64CB4" w:rsidRPr="00BB3C71" w:rsidRDefault="00A64CB4" w:rsidP="00A64CB4">
      <w:pPr>
        <w:numPr>
          <w:ilvl w:val="0"/>
          <w:numId w:val="1"/>
        </w:numPr>
        <w:spacing w:before="100" w:beforeAutospacing="1" w:after="100" w:afterAutospacing="1" w:line="240" w:lineRule="auto"/>
        <w:rPr>
          <w:rFonts w:eastAsia="Times New Roman" w:cs="Times New Roman"/>
          <w:szCs w:val="24"/>
          <w:lang w:val="en-US" w:eastAsia="de-DE"/>
        </w:rPr>
      </w:pPr>
      <w:proofErr w:type="spellStart"/>
      <w:r w:rsidRPr="00BB3C71">
        <w:rPr>
          <w:rFonts w:eastAsia="Times New Roman" w:cs="Times New Roman"/>
          <w:szCs w:val="24"/>
          <w:lang w:val="en-US" w:eastAsia="de-DE"/>
        </w:rPr>
        <w:t>Friedensinitiative</w:t>
      </w:r>
      <w:proofErr w:type="spellEnd"/>
      <w:r w:rsidRPr="00BB3C71">
        <w:rPr>
          <w:rFonts w:eastAsia="Times New Roman" w:cs="Times New Roman"/>
          <w:szCs w:val="24"/>
          <w:lang w:val="en-US" w:eastAsia="de-DE"/>
        </w:rPr>
        <w:t xml:space="preserve"> Stop the War in Yemen</w:t>
      </w:r>
    </w:p>
    <w:p w:rsidR="00A64CB4" w:rsidRPr="00A64CB4" w:rsidRDefault="00A64CB4" w:rsidP="00A64CB4">
      <w:pPr>
        <w:numPr>
          <w:ilvl w:val="0"/>
          <w:numId w:val="1"/>
        </w:numPr>
        <w:spacing w:before="100" w:beforeAutospacing="1" w:after="100" w:afterAutospacing="1" w:line="240" w:lineRule="auto"/>
        <w:rPr>
          <w:rFonts w:eastAsia="Times New Roman" w:cs="Times New Roman"/>
          <w:szCs w:val="24"/>
          <w:lang w:eastAsia="de-DE"/>
        </w:rPr>
      </w:pPr>
      <w:r w:rsidRPr="00A64CB4">
        <w:rPr>
          <w:rFonts w:eastAsia="Times New Roman" w:cs="Times New Roman"/>
          <w:szCs w:val="24"/>
          <w:lang w:eastAsia="de-DE"/>
        </w:rPr>
        <w:t>KPD, Landesverband Berlin</w:t>
      </w:r>
    </w:p>
    <w:p w:rsidR="00A64CB4" w:rsidRPr="00A64CB4" w:rsidRDefault="00A64CB4" w:rsidP="00A64CB4">
      <w:pPr>
        <w:numPr>
          <w:ilvl w:val="0"/>
          <w:numId w:val="1"/>
        </w:numPr>
        <w:spacing w:before="100" w:beforeAutospacing="1" w:after="100" w:afterAutospacing="1" w:line="240" w:lineRule="auto"/>
        <w:rPr>
          <w:rFonts w:eastAsia="Times New Roman" w:cs="Times New Roman"/>
          <w:szCs w:val="24"/>
          <w:lang w:eastAsia="de-DE"/>
        </w:rPr>
      </w:pPr>
      <w:r w:rsidRPr="00A64CB4">
        <w:rPr>
          <w:rFonts w:eastAsia="Times New Roman" w:cs="Times New Roman"/>
          <w:szCs w:val="24"/>
          <w:lang w:eastAsia="de-DE"/>
        </w:rPr>
        <w:t>LAG Deutsch Russische Freundschaft Sachsen</w:t>
      </w:r>
    </w:p>
    <w:p w:rsidR="00A64CB4" w:rsidRPr="00A64CB4" w:rsidRDefault="00A64CB4" w:rsidP="00A64CB4">
      <w:pPr>
        <w:numPr>
          <w:ilvl w:val="0"/>
          <w:numId w:val="1"/>
        </w:numPr>
        <w:spacing w:before="100" w:beforeAutospacing="1" w:after="100" w:afterAutospacing="1" w:line="240" w:lineRule="auto"/>
        <w:rPr>
          <w:rFonts w:eastAsia="Times New Roman" w:cs="Times New Roman"/>
          <w:szCs w:val="24"/>
          <w:lang w:eastAsia="de-DE"/>
        </w:rPr>
      </w:pPr>
      <w:r w:rsidRPr="00A64CB4">
        <w:rPr>
          <w:rFonts w:eastAsia="Times New Roman" w:cs="Times New Roman"/>
          <w:szCs w:val="24"/>
          <w:lang w:eastAsia="de-DE"/>
        </w:rPr>
        <w:t>Friedensbrücke-Kriegsopferhilfe e.V. (fbko.org – Vorsitzende: Liane Kilinc)</w:t>
      </w:r>
    </w:p>
    <w:p w:rsidR="00A64CB4" w:rsidRPr="00A64CB4" w:rsidRDefault="00A64CB4" w:rsidP="00A64CB4">
      <w:pPr>
        <w:numPr>
          <w:ilvl w:val="0"/>
          <w:numId w:val="1"/>
        </w:numPr>
        <w:spacing w:before="100" w:beforeAutospacing="1" w:after="100" w:afterAutospacing="1" w:line="240" w:lineRule="auto"/>
        <w:rPr>
          <w:rFonts w:eastAsia="Times New Roman" w:cs="Times New Roman"/>
          <w:szCs w:val="24"/>
          <w:lang w:eastAsia="de-DE"/>
        </w:rPr>
      </w:pPr>
      <w:r w:rsidRPr="00A64CB4">
        <w:rPr>
          <w:rFonts w:eastAsia="Times New Roman" w:cs="Times New Roman"/>
          <w:szCs w:val="24"/>
          <w:lang w:eastAsia="de-DE"/>
        </w:rPr>
        <w:t>OKV (okv-ev.de – Präsidiumsmitglied: Liane Kilinc)</w:t>
      </w:r>
    </w:p>
    <w:p w:rsidR="00A64CB4" w:rsidRPr="00A64CB4" w:rsidRDefault="00A64CB4" w:rsidP="00A64CB4">
      <w:pPr>
        <w:numPr>
          <w:ilvl w:val="0"/>
          <w:numId w:val="1"/>
        </w:numPr>
        <w:spacing w:before="100" w:beforeAutospacing="1" w:after="100" w:afterAutospacing="1" w:line="240" w:lineRule="auto"/>
        <w:rPr>
          <w:rFonts w:eastAsia="Times New Roman" w:cs="Times New Roman"/>
          <w:szCs w:val="24"/>
          <w:lang w:eastAsia="de-DE"/>
        </w:rPr>
      </w:pPr>
      <w:r w:rsidRPr="00A64CB4">
        <w:rPr>
          <w:rFonts w:eastAsia="Times New Roman" w:cs="Times New Roman"/>
          <w:szCs w:val="24"/>
          <w:lang w:eastAsia="de-DE"/>
        </w:rPr>
        <w:t>Mütter gegen den Krieg, Berlin-Brandenburg</w:t>
      </w:r>
    </w:p>
    <w:p w:rsidR="00A64CB4" w:rsidRPr="00A64CB4" w:rsidRDefault="00A64CB4" w:rsidP="00A64CB4">
      <w:pPr>
        <w:spacing w:after="0" w:line="240" w:lineRule="auto"/>
        <w:rPr>
          <w:rFonts w:eastAsia="Times New Roman" w:cs="Times New Roman"/>
          <w:szCs w:val="24"/>
          <w:lang w:eastAsia="de-DE"/>
        </w:rPr>
      </w:pPr>
      <w:r w:rsidRPr="00A64CB4">
        <w:rPr>
          <w:rFonts w:eastAsia="Times New Roman" w:cs="Times New Roman"/>
          <w:szCs w:val="24"/>
          <w:lang w:eastAsia="de-DE"/>
        </w:rPr>
        <w:t>i.A. Brigitte Queck</w:t>
      </w:r>
      <w:r w:rsidRPr="00A64CB4">
        <w:rPr>
          <w:rFonts w:eastAsia="Times New Roman" w:cs="Times New Roman"/>
          <w:szCs w:val="24"/>
          <w:lang w:eastAsia="de-DE"/>
        </w:rPr>
        <w:br/>
      </w:r>
      <w:r w:rsidRPr="00A64CB4">
        <w:rPr>
          <w:rFonts w:eastAsia="Times New Roman" w:cs="Times New Roman"/>
          <w:szCs w:val="24"/>
          <w:lang w:eastAsia="de-DE"/>
        </w:rPr>
        <w:br/>
      </w:r>
      <w:r w:rsidRPr="00A64CB4">
        <w:rPr>
          <w:rFonts w:eastAsia="Times New Roman" w:cs="Times New Roman"/>
          <w:szCs w:val="24"/>
          <w:lang w:eastAsia="de-DE"/>
        </w:rPr>
        <w:br/>
        <w:t>PS: Auch die Freien Sachsen haben Strafantrag gestellt</w:t>
      </w:r>
      <w:r w:rsidRPr="00A64CB4">
        <w:rPr>
          <w:rFonts w:eastAsia="Times New Roman" w:cs="Times New Roman"/>
          <w:szCs w:val="24"/>
          <w:lang w:eastAsia="de-DE"/>
        </w:rPr>
        <w:br/>
      </w:r>
      <w:hyperlink r:id="rId6" w:history="1">
        <w:r w:rsidRPr="00A64CB4">
          <w:rPr>
            <w:rFonts w:eastAsia="Times New Roman" w:cs="Times New Roman"/>
            <w:color w:val="0000FF"/>
            <w:szCs w:val="24"/>
            <w:u w:val="single"/>
            <w:lang w:eastAsia="de-DE"/>
          </w:rPr>
          <w:t>https://freie-sachsen.info/2023/bverfg-eilantrag/</w:t>
        </w:r>
      </w:hyperlink>
      <w:r w:rsidRPr="00A64CB4">
        <w:rPr>
          <w:rFonts w:eastAsia="Times New Roman" w:cs="Times New Roman"/>
          <w:szCs w:val="24"/>
          <w:lang w:eastAsia="de-DE"/>
        </w:rPr>
        <w:br/>
      </w:r>
      <w:hyperlink r:id="rId7" w:history="1">
        <w:r w:rsidRPr="00A64CB4">
          <w:rPr>
            <w:rFonts w:eastAsia="Times New Roman" w:cs="Times New Roman"/>
            <w:color w:val="0000FF"/>
            <w:szCs w:val="24"/>
            <w:u w:val="single"/>
            <w:lang w:eastAsia="de-DE"/>
          </w:rPr>
          <w:t>https://rtde.live/inland/160966-freie-sachsen-stellen-eilantrag-gegen-panzerlieferung/</w:t>
        </w:r>
      </w:hyperlink>
    </w:p>
    <w:p w:rsidR="00682C8C" w:rsidRDefault="00682C8C"/>
    <w:p w:rsidR="00A64CB4" w:rsidRDefault="00BB3C71">
      <w:hyperlink r:id="rId8" w:history="1">
        <w:r w:rsidR="00A64CB4" w:rsidRPr="00E266AF">
          <w:rPr>
            <w:rStyle w:val="Hyperlink"/>
          </w:rPr>
          <w:t>http://www.nrhz.de/flyer/beitrag.php?id=28462</w:t>
        </w:r>
      </w:hyperlink>
    </w:p>
    <w:p w:rsidR="00A64CB4" w:rsidRDefault="00A64CB4"/>
    <w:sectPr w:rsidR="00A64C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B105D"/>
    <w:multiLevelType w:val="multilevel"/>
    <w:tmpl w:val="F5B4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B4"/>
    <w:rsid w:val="00682C8C"/>
    <w:rsid w:val="00A64CB4"/>
    <w:rsid w:val="00BB3C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F2723-926E-490C-B59F-5F2CDA2F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64CB4"/>
    <w:rPr>
      <w:color w:val="0000FF"/>
      <w:u w:val="single"/>
    </w:rPr>
  </w:style>
  <w:style w:type="character" w:customStyle="1" w:styleId="textwhitearialbig">
    <w:name w:val="text_white_arial_big"/>
    <w:basedOn w:val="Absatz-Standardschriftart"/>
    <w:rsid w:val="00A64CB4"/>
  </w:style>
  <w:style w:type="paragraph" w:styleId="z-Formularbeginn">
    <w:name w:val="HTML Top of Form"/>
    <w:basedOn w:val="Standard"/>
    <w:next w:val="Standard"/>
    <w:link w:val="z-FormularbeginnZchn"/>
    <w:hidden/>
    <w:uiPriority w:val="99"/>
    <w:semiHidden/>
    <w:unhideWhenUsed/>
    <w:rsid w:val="00A64CB4"/>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A64CB4"/>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A64CB4"/>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A64CB4"/>
    <w:rPr>
      <w:rFonts w:ascii="Arial" w:eastAsia="Times New Roman" w:hAnsi="Arial" w:cs="Arial"/>
      <w:vanish/>
      <w:sz w:val="16"/>
      <w:szCs w:val="16"/>
      <w:lang w:eastAsia="de-DE"/>
    </w:rPr>
  </w:style>
  <w:style w:type="character" w:customStyle="1" w:styleId="textsmall">
    <w:name w:val="text_small"/>
    <w:basedOn w:val="Absatz-Standardschriftart"/>
    <w:rsid w:val="00A64CB4"/>
  </w:style>
  <w:style w:type="character" w:customStyle="1" w:styleId="textwhitetimesbig">
    <w:name w:val="text_white_times_big"/>
    <w:basedOn w:val="Absatz-Standardschriftart"/>
    <w:rsid w:val="00A64CB4"/>
  </w:style>
  <w:style w:type="character" w:customStyle="1" w:styleId="textsmalllinespace">
    <w:name w:val="text_small_linespace"/>
    <w:basedOn w:val="Absatz-Standardschriftart"/>
    <w:rsid w:val="00A64CB4"/>
  </w:style>
  <w:style w:type="character" w:customStyle="1" w:styleId="textredtimesbig">
    <w:name w:val="text_red_times_big"/>
    <w:basedOn w:val="Absatz-Standardschriftart"/>
    <w:rsid w:val="00A64CB4"/>
  </w:style>
  <w:style w:type="paragraph" w:styleId="Sprechblasentext">
    <w:name w:val="Balloon Text"/>
    <w:basedOn w:val="Standard"/>
    <w:link w:val="SprechblasentextZchn"/>
    <w:uiPriority w:val="99"/>
    <w:semiHidden/>
    <w:unhideWhenUsed/>
    <w:rsid w:val="00A64C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4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586962">
      <w:bodyDiv w:val="1"/>
      <w:marLeft w:val="0"/>
      <w:marRight w:val="0"/>
      <w:marTop w:val="0"/>
      <w:marBottom w:val="0"/>
      <w:divBdr>
        <w:top w:val="none" w:sz="0" w:space="0" w:color="auto"/>
        <w:left w:val="none" w:sz="0" w:space="0" w:color="auto"/>
        <w:bottom w:val="none" w:sz="0" w:space="0" w:color="auto"/>
        <w:right w:val="none" w:sz="0" w:space="0" w:color="auto"/>
      </w:divBdr>
      <w:divsChild>
        <w:div w:id="104662126">
          <w:marLeft w:val="0"/>
          <w:marRight w:val="0"/>
          <w:marTop w:val="0"/>
          <w:marBottom w:val="0"/>
          <w:divBdr>
            <w:top w:val="none" w:sz="0" w:space="0" w:color="auto"/>
            <w:left w:val="none" w:sz="0" w:space="0" w:color="auto"/>
            <w:bottom w:val="none" w:sz="0" w:space="0" w:color="auto"/>
            <w:right w:val="none" w:sz="0" w:space="0" w:color="auto"/>
          </w:divBdr>
          <w:divsChild>
            <w:div w:id="701782965">
              <w:marLeft w:val="0"/>
              <w:marRight w:val="0"/>
              <w:marTop w:val="0"/>
              <w:marBottom w:val="0"/>
              <w:divBdr>
                <w:top w:val="none" w:sz="0" w:space="0" w:color="auto"/>
                <w:left w:val="none" w:sz="0" w:space="0" w:color="auto"/>
                <w:bottom w:val="none" w:sz="0" w:space="0" w:color="auto"/>
                <w:right w:val="none" w:sz="0" w:space="0" w:color="auto"/>
              </w:divBdr>
            </w:div>
            <w:div w:id="1347251381">
              <w:marLeft w:val="0"/>
              <w:marRight w:val="0"/>
              <w:marTop w:val="0"/>
              <w:marBottom w:val="0"/>
              <w:divBdr>
                <w:top w:val="none" w:sz="0" w:space="0" w:color="auto"/>
                <w:left w:val="none" w:sz="0" w:space="0" w:color="auto"/>
                <w:bottom w:val="none" w:sz="0" w:space="0" w:color="auto"/>
                <w:right w:val="none" w:sz="0" w:space="0" w:color="auto"/>
              </w:divBdr>
            </w:div>
          </w:divsChild>
        </w:div>
        <w:div w:id="472521652">
          <w:marLeft w:val="0"/>
          <w:marRight w:val="0"/>
          <w:marTop w:val="0"/>
          <w:marBottom w:val="0"/>
          <w:divBdr>
            <w:top w:val="none" w:sz="0" w:space="0" w:color="auto"/>
            <w:left w:val="none" w:sz="0" w:space="0" w:color="auto"/>
            <w:bottom w:val="none" w:sz="0" w:space="0" w:color="auto"/>
            <w:right w:val="none" w:sz="0" w:space="0" w:color="auto"/>
          </w:divBdr>
          <w:divsChild>
            <w:div w:id="2033414624">
              <w:marLeft w:val="0"/>
              <w:marRight w:val="0"/>
              <w:marTop w:val="0"/>
              <w:marBottom w:val="0"/>
              <w:divBdr>
                <w:top w:val="none" w:sz="0" w:space="0" w:color="auto"/>
                <w:left w:val="none" w:sz="0" w:space="0" w:color="auto"/>
                <w:bottom w:val="none" w:sz="0" w:space="0" w:color="auto"/>
                <w:right w:val="none" w:sz="0" w:space="0" w:color="auto"/>
              </w:divBdr>
            </w:div>
            <w:div w:id="1297249985">
              <w:marLeft w:val="0"/>
              <w:marRight w:val="0"/>
              <w:marTop w:val="0"/>
              <w:marBottom w:val="0"/>
              <w:divBdr>
                <w:top w:val="none" w:sz="0" w:space="0" w:color="auto"/>
                <w:left w:val="none" w:sz="0" w:space="0" w:color="auto"/>
                <w:bottom w:val="none" w:sz="0" w:space="0" w:color="auto"/>
                <w:right w:val="none" w:sz="0" w:space="0" w:color="auto"/>
              </w:divBdr>
            </w:div>
            <w:div w:id="31225507">
              <w:marLeft w:val="0"/>
              <w:marRight w:val="0"/>
              <w:marTop w:val="0"/>
              <w:marBottom w:val="0"/>
              <w:divBdr>
                <w:top w:val="none" w:sz="0" w:space="0" w:color="auto"/>
                <w:left w:val="none" w:sz="0" w:space="0" w:color="auto"/>
                <w:bottom w:val="none" w:sz="0" w:space="0" w:color="auto"/>
                <w:right w:val="none" w:sz="0" w:space="0" w:color="auto"/>
              </w:divBdr>
            </w:div>
            <w:div w:id="1732727025">
              <w:marLeft w:val="0"/>
              <w:marRight w:val="0"/>
              <w:marTop w:val="0"/>
              <w:marBottom w:val="0"/>
              <w:divBdr>
                <w:top w:val="none" w:sz="0" w:space="0" w:color="auto"/>
                <w:left w:val="none" w:sz="0" w:space="0" w:color="auto"/>
                <w:bottom w:val="none" w:sz="0" w:space="0" w:color="auto"/>
                <w:right w:val="none" w:sz="0" w:space="0" w:color="auto"/>
              </w:divBdr>
            </w:div>
            <w:div w:id="1563059955">
              <w:marLeft w:val="0"/>
              <w:marRight w:val="0"/>
              <w:marTop w:val="0"/>
              <w:marBottom w:val="0"/>
              <w:divBdr>
                <w:top w:val="none" w:sz="0" w:space="0" w:color="auto"/>
                <w:left w:val="none" w:sz="0" w:space="0" w:color="auto"/>
                <w:bottom w:val="none" w:sz="0" w:space="0" w:color="auto"/>
                <w:right w:val="none" w:sz="0" w:space="0" w:color="auto"/>
              </w:divBdr>
            </w:div>
            <w:div w:id="546380233">
              <w:marLeft w:val="0"/>
              <w:marRight w:val="0"/>
              <w:marTop w:val="0"/>
              <w:marBottom w:val="0"/>
              <w:divBdr>
                <w:top w:val="none" w:sz="0" w:space="0" w:color="auto"/>
                <w:left w:val="none" w:sz="0" w:space="0" w:color="auto"/>
                <w:bottom w:val="none" w:sz="0" w:space="0" w:color="auto"/>
                <w:right w:val="none" w:sz="0" w:space="0" w:color="auto"/>
              </w:divBdr>
            </w:div>
            <w:div w:id="822936340">
              <w:marLeft w:val="0"/>
              <w:marRight w:val="0"/>
              <w:marTop w:val="0"/>
              <w:marBottom w:val="0"/>
              <w:divBdr>
                <w:top w:val="none" w:sz="0" w:space="0" w:color="auto"/>
                <w:left w:val="none" w:sz="0" w:space="0" w:color="auto"/>
                <w:bottom w:val="none" w:sz="0" w:space="0" w:color="auto"/>
                <w:right w:val="none" w:sz="0" w:space="0" w:color="auto"/>
              </w:divBdr>
            </w:div>
          </w:divsChild>
        </w:div>
        <w:div w:id="342126362">
          <w:marLeft w:val="0"/>
          <w:marRight w:val="0"/>
          <w:marTop w:val="0"/>
          <w:marBottom w:val="0"/>
          <w:divBdr>
            <w:top w:val="none" w:sz="0" w:space="0" w:color="auto"/>
            <w:left w:val="none" w:sz="0" w:space="0" w:color="auto"/>
            <w:bottom w:val="none" w:sz="0" w:space="0" w:color="auto"/>
            <w:right w:val="none" w:sz="0" w:space="0" w:color="auto"/>
          </w:divBdr>
          <w:divsChild>
            <w:div w:id="1397967740">
              <w:marLeft w:val="0"/>
              <w:marRight w:val="0"/>
              <w:marTop w:val="0"/>
              <w:marBottom w:val="0"/>
              <w:divBdr>
                <w:top w:val="none" w:sz="0" w:space="0" w:color="auto"/>
                <w:left w:val="none" w:sz="0" w:space="0" w:color="auto"/>
                <w:bottom w:val="none" w:sz="0" w:space="0" w:color="auto"/>
                <w:right w:val="none" w:sz="0" w:space="0" w:color="auto"/>
              </w:divBdr>
            </w:div>
            <w:div w:id="2141917691">
              <w:marLeft w:val="0"/>
              <w:marRight w:val="0"/>
              <w:marTop w:val="0"/>
              <w:marBottom w:val="0"/>
              <w:divBdr>
                <w:top w:val="none" w:sz="0" w:space="0" w:color="auto"/>
                <w:left w:val="none" w:sz="0" w:space="0" w:color="auto"/>
                <w:bottom w:val="none" w:sz="0" w:space="0" w:color="auto"/>
                <w:right w:val="none" w:sz="0" w:space="0" w:color="auto"/>
              </w:divBdr>
            </w:div>
            <w:div w:id="296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hz.de/flyer/beitrag.php?id=28462" TargetMode="External"/><Relationship Id="rId3" Type="http://schemas.openxmlformats.org/officeDocument/2006/relationships/settings" Target="settings.xml"/><Relationship Id="rId7" Type="http://schemas.openxmlformats.org/officeDocument/2006/relationships/hyperlink" Target="https://rtde.live/inland/160966-freie-sachsen-stellen-eilantrag-gegen-panzerlief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eie-sachsen.info/2023/bverfg-eilantra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cp:lastPrinted>2023-02-09T21:47:00Z</cp:lastPrinted>
  <dcterms:created xsi:type="dcterms:W3CDTF">2024-05-26T16:04:00Z</dcterms:created>
  <dcterms:modified xsi:type="dcterms:W3CDTF">2024-05-26T16:04:00Z</dcterms:modified>
</cp:coreProperties>
</file>