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65" w:rsidRPr="00515E65" w:rsidRDefault="00515E65" w:rsidP="00515E65">
      <w:pPr>
        <w:spacing w:after="0" w:line="240" w:lineRule="auto"/>
        <w:rPr>
          <w:rFonts w:ascii="Times New Roman" w:eastAsia="Times New Roman" w:hAnsi="Times New Roman" w:cs="Arial"/>
          <w:b/>
          <w:sz w:val="24"/>
          <w:szCs w:val="34"/>
          <w:lang w:eastAsia="de-DE"/>
        </w:rPr>
      </w:pPr>
      <w:r w:rsidRPr="00515E65">
        <w:rPr>
          <w:rFonts w:ascii="Times New Roman" w:eastAsia="Times New Roman" w:hAnsi="Times New Roman" w:cs="Arial"/>
          <w:b/>
          <w:sz w:val="24"/>
          <w:szCs w:val="34"/>
          <w:lang w:eastAsia="de-DE"/>
        </w:rPr>
        <w:t xml:space="preserve">DONBASS NACHRICHTEN </w:t>
      </w:r>
      <w:proofErr w:type="spellStart"/>
      <w:r w:rsidRPr="00515E65">
        <w:rPr>
          <w:rFonts w:ascii="Times New Roman" w:eastAsia="Times New Roman" w:hAnsi="Times New Roman" w:cs="Arial"/>
          <w:b/>
          <w:sz w:val="24"/>
          <w:szCs w:val="34"/>
          <w:lang w:eastAsia="de-DE"/>
        </w:rPr>
        <w:t>AUßENMINISTERIUM</w:t>
      </w:r>
      <w:proofErr w:type="spellEnd"/>
      <w:r w:rsidRPr="00515E65">
        <w:rPr>
          <w:rFonts w:ascii="Times New Roman" w:eastAsia="Times New Roman" w:hAnsi="Times New Roman" w:cs="Arial"/>
          <w:b/>
          <w:sz w:val="24"/>
          <w:szCs w:val="34"/>
          <w:lang w:eastAsia="de-DE"/>
        </w:rPr>
        <w:t xml:space="preserve"> VON LUGANSK</w:t>
      </w:r>
    </w:p>
    <w:p w:rsidR="00515E65" w:rsidRDefault="00515E65" w:rsidP="00515E65">
      <w:pPr>
        <w:spacing w:after="0" w:line="240" w:lineRule="auto"/>
        <w:rPr>
          <w:rFonts w:ascii="Times New Roman" w:eastAsia="Times New Roman" w:hAnsi="Times New Roman" w:cs="Arial"/>
          <w:sz w:val="24"/>
          <w:szCs w:val="34"/>
          <w:lang w:eastAsia="de-DE"/>
        </w:rPr>
      </w:pP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sz w:val="24"/>
          <w:szCs w:val="34"/>
          <w:lang w:eastAsia="de-DE"/>
        </w:rPr>
        <w:t xml:space="preserve">Telegram-Kanal des Außenministeriums der LVR: Im Zusammenhang damit, dass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in den Medien Informationen </w:t>
      </w:r>
      <w:r w:rsidRPr="00515E65">
        <w:rPr>
          <w:rFonts w:ascii="Times New Roman" w:eastAsia="Times New Roman" w:hAnsi="Times New Roman" w:cs="Arial"/>
          <w:color w:val="FF0000"/>
          <w:sz w:val="24"/>
          <w:szCs w:val="34"/>
          <w:lang w:eastAsia="de-DE"/>
        </w:rPr>
        <w:t xml:space="preserve">über einen angeblichen Ausstieg der Republiken </w:t>
      </w:r>
      <w:r w:rsidRPr="00515E65">
        <w:rPr>
          <w:rFonts w:ascii="Times New Roman" w:eastAsia="Times New Roman" w:hAnsi="Times New Roman" w:cs="Times New Roman"/>
          <w:color w:val="FF0000"/>
          <w:sz w:val="24"/>
          <w:szCs w:val="24"/>
          <w:lang w:eastAsia="de-DE"/>
        </w:rPr>
        <w:br/>
      </w:r>
      <w:r w:rsidRPr="00515E65">
        <w:rPr>
          <w:rFonts w:ascii="Times New Roman" w:eastAsia="Times New Roman" w:hAnsi="Times New Roman" w:cs="Arial"/>
          <w:color w:val="FF0000"/>
          <w:sz w:val="24"/>
          <w:szCs w:val="34"/>
          <w:lang w:eastAsia="de-DE"/>
        </w:rPr>
        <w:t xml:space="preserve">des </w:t>
      </w:r>
      <w:proofErr w:type="spellStart"/>
      <w:r w:rsidRPr="00515E65">
        <w:rPr>
          <w:rFonts w:ascii="Times New Roman" w:eastAsia="Times New Roman" w:hAnsi="Times New Roman" w:cs="Arial"/>
          <w:color w:val="FF0000"/>
          <w:sz w:val="24"/>
          <w:szCs w:val="34"/>
          <w:lang w:eastAsia="de-DE"/>
        </w:rPr>
        <w:t>Donbass</w:t>
      </w:r>
      <w:proofErr w:type="spellEnd"/>
      <w:r w:rsidRPr="00515E65">
        <w:rPr>
          <w:rFonts w:ascii="Times New Roman" w:eastAsia="Times New Roman" w:hAnsi="Times New Roman" w:cs="Arial"/>
          <w:color w:val="FF0000"/>
          <w:sz w:val="24"/>
          <w:szCs w:val="34"/>
          <w:lang w:eastAsia="de-DE"/>
        </w:rPr>
        <w:t xml:space="preserve"> aus dem Minsker Verhandlungsprozess v</w:t>
      </w:r>
      <w:r w:rsidRPr="00515E65">
        <w:rPr>
          <w:rFonts w:ascii="Times New Roman" w:eastAsia="Times New Roman" w:hAnsi="Times New Roman" w:cs="Arial"/>
          <w:sz w:val="24"/>
          <w:szCs w:val="34"/>
          <w:lang w:eastAsia="de-DE"/>
        </w:rPr>
        <w:t xml:space="preserve">erbreitet werden, erklärt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das Außenministerium der LVR offiziell:</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color w:val="FF0000"/>
          <w:sz w:val="24"/>
          <w:szCs w:val="34"/>
          <w:lang w:eastAsia="de-DE"/>
        </w:rPr>
        <w:t>Diese Behauptungen in den Medien entsprechen nicht der Wahrheit</w:t>
      </w:r>
      <w:r w:rsidRPr="00515E65">
        <w:rPr>
          <w:rFonts w:ascii="Times New Roman" w:eastAsia="Times New Roman" w:hAnsi="Times New Roman" w:cs="Arial"/>
          <w:sz w:val="24"/>
          <w:szCs w:val="34"/>
          <w:lang w:eastAsia="de-DE"/>
        </w:rPr>
        <w:t>.</w:t>
      </w:r>
      <w:r w:rsidRPr="00515E65">
        <w:rPr>
          <w:rFonts w:ascii="Times New Roman" w:eastAsia="Times New Roman" w:hAnsi="Times New Roman" w:cs="Times New Roman"/>
          <w:sz w:val="24"/>
          <w:szCs w:val="24"/>
          <w:lang w:eastAsia="de-DE"/>
        </w:rPr>
        <w:br/>
      </w: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color w:val="FF0000"/>
          <w:sz w:val="24"/>
          <w:szCs w:val="34"/>
          <w:lang w:eastAsia="de-DE"/>
        </w:rPr>
        <w:t>Die LVR wie auch die DVR waren bereit, an außerplanmäßigen Sitzungen</w:t>
      </w:r>
      <w:r w:rsidRPr="006A4063">
        <w:rPr>
          <w:rFonts w:ascii="Times New Roman" w:eastAsia="Times New Roman" w:hAnsi="Times New Roman" w:cs="Arial"/>
          <w:color w:val="FF0000"/>
          <w:sz w:val="24"/>
          <w:szCs w:val="34"/>
          <w:lang w:eastAsia="de-DE"/>
        </w:rPr>
        <w:t xml:space="preserve"> </w:t>
      </w:r>
      <w:r w:rsidRPr="00515E65">
        <w:rPr>
          <w:rFonts w:ascii="Times New Roman" w:eastAsia="Times New Roman" w:hAnsi="Times New Roman" w:cs="Arial"/>
          <w:color w:val="FF0000"/>
          <w:sz w:val="24"/>
          <w:szCs w:val="34"/>
          <w:lang w:eastAsia="de-DE"/>
        </w:rPr>
        <w:t xml:space="preserve">der </w:t>
      </w:r>
      <w:r w:rsidRPr="00515E65">
        <w:rPr>
          <w:rFonts w:ascii="Times New Roman" w:eastAsia="Times New Roman" w:hAnsi="Times New Roman" w:cs="Times New Roman"/>
          <w:color w:val="FF0000"/>
          <w:sz w:val="24"/>
          <w:szCs w:val="24"/>
          <w:lang w:eastAsia="de-DE"/>
        </w:rPr>
        <w:br/>
      </w:r>
      <w:r w:rsidRPr="00515E65">
        <w:rPr>
          <w:rFonts w:ascii="Times New Roman" w:eastAsia="Times New Roman" w:hAnsi="Times New Roman" w:cs="Arial"/>
          <w:color w:val="FF0000"/>
          <w:sz w:val="24"/>
          <w:szCs w:val="34"/>
          <w:lang w:eastAsia="de-DE"/>
        </w:rPr>
        <w:t>Kontaktgruppe teilzunehmen und haben</w:t>
      </w:r>
      <w:r w:rsidRPr="006A4063">
        <w:rPr>
          <w:rFonts w:ascii="Times New Roman" w:eastAsia="Times New Roman" w:hAnsi="Times New Roman" w:cs="Arial"/>
          <w:color w:val="FF0000"/>
          <w:sz w:val="24"/>
          <w:szCs w:val="34"/>
          <w:lang w:eastAsia="de-DE"/>
        </w:rPr>
        <w:t xml:space="preserve"> </w:t>
      </w:r>
      <w:r w:rsidRPr="00515E65">
        <w:rPr>
          <w:rFonts w:ascii="Times New Roman" w:eastAsia="Times New Roman" w:hAnsi="Times New Roman" w:cs="Arial"/>
          <w:color w:val="FF0000"/>
          <w:sz w:val="24"/>
          <w:szCs w:val="34"/>
          <w:lang w:eastAsia="de-DE"/>
        </w:rPr>
        <w:t>diese Bereitschaft offiziell durch Briefe an</w:t>
      </w:r>
      <w:r w:rsidRPr="00515E65">
        <w:rPr>
          <w:rFonts w:ascii="Times New Roman" w:eastAsia="Times New Roman" w:hAnsi="Times New Roman" w:cs="Times New Roman"/>
          <w:color w:val="FF0000"/>
          <w:sz w:val="24"/>
          <w:szCs w:val="24"/>
          <w:lang w:eastAsia="de-DE"/>
        </w:rPr>
        <w:br/>
      </w:r>
      <w:r w:rsidRPr="00515E65">
        <w:rPr>
          <w:rFonts w:ascii="Times New Roman" w:eastAsia="Times New Roman" w:hAnsi="Times New Roman" w:cs="Arial"/>
          <w:color w:val="FF0000"/>
          <w:sz w:val="24"/>
          <w:szCs w:val="34"/>
          <w:lang w:eastAsia="de-DE"/>
        </w:rPr>
        <w:t xml:space="preserve">den Koordinator der Kontaktgruppe Herrn </w:t>
      </w:r>
      <w:proofErr w:type="spellStart"/>
      <w:r w:rsidRPr="00515E65">
        <w:rPr>
          <w:rFonts w:ascii="Times New Roman" w:eastAsia="Times New Roman" w:hAnsi="Times New Roman" w:cs="Arial"/>
          <w:color w:val="FF0000"/>
          <w:sz w:val="24"/>
          <w:szCs w:val="34"/>
          <w:lang w:eastAsia="de-DE"/>
        </w:rPr>
        <w:t>Mikko</w:t>
      </w:r>
      <w:proofErr w:type="spellEnd"/>
      <w:r w:rsidRPr="00515E65">
        <w:rPr>
          <w:rFonts w:ascii="Times New Roman" w:eastAsia="Times New Roman" w:hAnsi="Times New Roman" w:cs="Arial"/>
          <w:color w:val="FF0000"/>
          <w:sz w:val="24"/>
          <w:szCs w:val="34"/>
          <w:lang w:eastAsia="de-DE"/>
        </w:rPr>
        <w:t xml:space="preserve"> </w:t>
      </w:r>
      <w:proofErr w:type="spellStart"/>
      <w:r w:rsidRPr="00515E65">
        <w:rPr>
          <w:rFonts w:ascii="Times New Roman" w:eastAsia="Times New Roman" w:hAnsi="Times New Roman" w:cs="Arial"/>
          <w:color w:val="FF0000"/>
          <w:sz w:val="24"/>
          <w:szCs w:val="34"/>
          <w:lang w:eastAsia="de-DE"/>
        </w:rPr>
        <w:t>Kinnunen</w:t>
      </w:r>
      <w:proofErr w:type="spellEnd"/>
      <w:r w:rsidRPr="00515E65">
        <w:rPr>
          <w:rFonts w:ascii="Times New Roman" w:eastAsia="Times New Roman" w:hAnsi="Times New Roman" w:cs="Arial"/>
          <w:color w:val="FF0000"/>
          <w:sz w:val="24"/>
          <w:szCs w:val="34"/>
          <w:lang w:eastAsia="de-DE"/>
        </w:rPr>
        <w:t xml:space="preserve"> bestätigt</w:t>
      </w:r>
      <w:r w:rsidRPr="00515E65">
        <w:rPr>
          <w:rFonts w:ascii="Times New Roman" w:eastAsia="Times New Roman" w:hAnsi="Times New Roman" w:cs="Arial"/>
          <w:sz w:val="24"/>
          <w:szCs w:val="34"/>
          <w:lang w:eastAsia="de-DE"/>
        </w:rPr>
        <w:t>.</w:t>
      </w:r>
      <w:r w:rsidRPr="00515E65">
        <w:rPr>
          <w:rFonts w:ascii="Times New Roman" w:eastAsia="Times New Roman" w:hAnsi="Times New Roman" w:cs="Times New Roman"/>
          <w:sz w:val="24"/>
          <w:szCs w:val="24"/>
          <w:lang w:eastAsia="de-DE"/>
        </w:rPr>
        <w:br/>
      </w: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b/>
          <w:sz w:val="24"/>
          <w:szCs w:val="34"/>
          <w:lang w:eastAsia="de-DE"/>
        </w:rPr>
        <w:t xml:space="preserve">Die einzige von uns gestellte Bedingung war, dass diese außerplanmäßigen </w:t>
      </w:r>
      <w:r w:rsidRPr="00515E65">
        <w:rPr>
          <w:rFonts w:ascii="Times New Roman" w:eastAsia="Times New Roman" w:hAnsi="Times New Roman" w:cs="Times New Roman"/>
          <w:b/>
          <w:sz w:val="24"/>
          <w:szCs w:val="24"/>
          <w:lang w:eastAsia="de-DE"/>
        </w:rPr>
        <w:br/>
      </w:r>
      <w:r w:rsidRPr="00515E65">
        <w:rPr>
          <w:rFonts w:ascii="Times New Roman" w:eastAsia="Times New Roman" w:hAnsi="Times New Roman" w:cs="Arial"/>
          <w:b/>
          <w:sz w:val="24"/>
          <w:szCs w:val="34"/>
          <w:lang w:eastAsia="de-DE"/>
        </w:rPr>
        <w:t xml:space="preserve">Sitzungen ein konkretes praktisches Ergebnis haben müssen, das auf der </w:t>
      </w:r>
      <w:r w:rsidRPr="00515E65">
        <w:rPr>
          <w:rFonts w:ascii="Times New Roman" w:eastAsia="Times New Roman" w:hAnsi="Times New Roman" w:cs="Times New Roman"/>
          <w:b/>
          <w:sz w:val="24"/>
          <w:szCs w:val="24"/>
          <w:lang w:eastAsia="de-DE"/>
        </w:rPr>
        <w:br/>
      </w:r>
      <w:r w:rsidRPr="00515E65">
        <w:rPr>
          <w:rFonts w:ascii="Times New Roman" w:eastAsia="Times New Roman" w:hAnsi="Times New Roman" w:cs="Arial"/>
          <w:b/>
          <w:sz w:val="24"/>
          <w:szCs w:val="34"/>
          <w:lang w:eastAsia="de-DE"/>
        </w:rPr>
        <w:t>Grundlage gemeinsamer Vereinbarungen erreicht werden muss</w:t>
      </w:r>
      <w:r w:rsidRPr="00515E65">
        <w:rPr>
          <w:rFonts w:ascii="Times New Roman" w:eastAsia="Times New Roman" w:hAnsi="Times New Roman" w:cs="Arial"/>
          <w:sz w:val="24"/>
          <w:szCs w:val="34"/>
          <w:lang w:eastAsia="de-DE"/>
        </w:rPr>
        <w:t xml:space="preserve">. </w:t>
      </w:r>
    </w:p>
    <w:p w:rsidR="006A4063" w:rsidRDefault="006A4063" w:rsidP="00515E65">
      <w:pPr>
        <w:spacing w:after="0" w:line="240" w:lineRule="auto"/>
        <w:rPr>
          <w:rFonts w:ascii="Times New Roman" w:eastAsia="Times New Roman" w:hAnsi="Times New Roman" w:cs="Arial"/>
          <w:sz w:val="24"/>
          <w:szCs w:val="34"/>
          <w:lang w:eastAsia="de-DE"/>
        </w:rPr>
      </w:pP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sz w:val="24"/>
          <w:szCs w:val="34"/>
          <w:lang w:eastAsia="de-DE"/>
        </w:rPr>
        <w:t xml:space="preserve">In diesem Zusammenhang waren wir mit außerplanmäßigen Sitzungen einverstanden, falls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die ukrainische Seite uns ihre konkreten Vorschläge für mögliche Entscheidungen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schickt sowie ebenfalls schriftlich ihre Bereitschaft bestätigt, auch an unseren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Vorschlägen zur Gewährleistung der Einhaltung der Maßnahmen zur Verstärkung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des Waffenstillstands und für eine operative Verhinderungen von Verstößen, die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sich schon lange auf dem Verhandlungstisch befinden, zu arbeiten.</w:t>
      </w:r>
      <w:r w:rsidRPr="00515E65">
        <w:rPr>
          <w:rFonts w:ascii="Times New Roman" w:eastAsia="Times New Roman" w:hAnsi="Times New Roman" w:cs="Times New Roman"/>
          <w:sz w:val="24"/>
          <w:szCs w:val="24"/>
          <w:lang w:eastAsia="de-DE"/>
        </w:rPr>
        <w:br/>
      </w: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color w:val="FF0000"/>
          <w:sz w:val="24"/>
          <w:szCs w:val="34"/>
          <w:lang w:eastAsia="de-DE"/>
        </w:rPr>
        <w:t xml:space="preserve">Nachdem wir entsprechende Briefe an die Koordinatoren geschickt hatten, </w:t>
      </w:r>
      <w:r w:rsidRPr="00515E65">
        <w:rPr>
          <w:rFonts w:ascii="Times New Roman" w:eastAsia="Times New Roman" w:hAnsi="Times New Roman" w:cs="Times New Roman"/>
          <w:color w:val="FF0000"/>
          <w:sz w:val="24"/>
          <w:szCs w:val="24"/>
          <w:lang w:eastAsia="de-DE"/>
        </w:rPr>
        <w:br/>
      </w:r>
      <w:r w:rsidRPr="00515E65">
        <w:rPr>
          <w:rFonts w:ascii="Times New Roman" w:eastAsia="Times New Roman" w:hAnsi="Times New Roman" w:cs="Arial"/>
          <w:color w:val="FF0000"/>
          <w:sz w:val="24"/>
          <w:szCs w:val="34"/>
          <w:lang w:eastAsia="de-DE"/>
        </w:rPr>
        <w:t>erhielten wir als Antwort eine Mitteilung über die Absage der Sitzung</w:t>
      </w:r>
      <w:r w:rsidRPr="00515E65">
        <w:rPr>
          <w:rFonts w:ascii="Times New Roman" w:eastAsia="Times New Roman" w:hAnsi="Times New Roman" w:cs="Arial"/>
          <w:sz w:val="24"/>
          <w:szCs w:val="34"/>
          <w:lang w:eastAsia="de-DE"/>
        </w:rPr>
        <w:t xml:space="preserve">. Dabei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haben wir unsere Unterstützung der Maßnahmen zur Verstärkung des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Waffenstillstands und deren genaue Einhaltung ohne irgendwelche Auslassung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bestätigt und die ukrainische Seite dazu aufgerufen. </w:t>
      </w:r>
    </w:p>
    <w:p w:rsidR="006A4063" w:rsidRDefault="006A4063" w:rsidP="00515E65">
      <w:pPr>
        <w:spacing w:after="0" w:line="240" w:lineRule="auto"/>
        <w:rPr>
          <w:rFonts w:ascii="Times New Roman" w:eastAsia="Times New Roman" w:hAnsi="Times New Roman" w:cs="Arial"/>
          <w:sz w:val="24"/>
          <w:szCs w:val="34"/>
          <w:lang w:eastAsia="de-DE"/>
        </w:rPr>
      </w:pP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sz w:val="24"/>
          <w:szCs w:val="34"/>
          <w:lang w:eastAsia="de-DE"/>
        </w:rPr>
        <w:t>Unsere Kräfte der Volksmiliz eröffnen ausschließlich das Feuer als Erwiderung auf ukrainischen Beschuss.</w:t>
      </w:r>
      <w:r w:rsidRPr="00515E65">
        <w:rPr>
          <w:rFonts w:ascii="Times New Roman" w:eastAsia="Times New Roman" w:hAnsi="Times New Roman" w:cs="Times New Roman"/>
          <w:sz w:val="24"/>
          <w:szCs w:val="24"/>
          <w:lang w:eastAsia="de-DE"/>
        </w:rPr>
        <w:br/>
      </w: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color w:val="FF0000"/>
          <w:sz w:val="24"/>
          <w:szCs w:val="34"/>
          <w:lang w:eastAsia="de-DE"/>
        </w:rPr>
        <w:t>In der Folge erreichten uns wiederholt Anfragen</w:t>
      </w:r>
      <w:r w:rsidRPr="006A4063">
        <w:rPr>
          <w:rFonts w:ascii="Times New Roman" w:eastAsia="Times New Roman" w:hAnsi="Times New Roman" w:cs="Arial"/>
          <w:color w:val="FF0000"/>
          <w:sz w:val="24"/>
          <w:szCs w:val="34"/>
          <w:lang w:eastAsia="de-DE"/>
        </w:rPr>
        <w:t xml:space="preserve"> </w:t>
      </w:r>
      <w:r w:rsidRPr="00515E65">
        <w:rPr>
          <w:rFonts w:ascii="Times New Roman" w:eastAsia="Times New Roman" w:hAnsi="Times New Roman" w:cs="Arial"/>
          <w:color w:val="FF0000"/>
          <w:sz w:val="24"/>
          <w:szCs w:val="34"/>
          <w:lang w:eastAsia="de-DE"/>
        </w:rPr>
        <w:t xml:space="preserve">von den Koordinatoren der OSZE </w:t>
      </w:r>
      <w:r w:rsidRPr="00515E65">
        <w:rPr>
          <w:rFonts w:ascii="Times New Roman" w:eastAsia="Times New Roman" w:hAnsi="Times New Roman" w:cs="Times New Roman"/>
          <w:color w:val="FF0000"/>
          <w:sz w:val="24"/>
          <w:szCs w:val="24"/>
          <w:lang w:eastAsia="de-DE"/>
        </w:rPr>
        <w:br/>
      </w:r>
      <w:r w:rsidRPr="00515E65">
        <w:rPr>
          <w:rFonts w:ascii="Times New Roman" w:eastAsia="Times New Roman" w:hAnsi="Times New Roman" w:cs="Arial"/>
          <w:color w:val="FF0000"/>
          <w:sz w:val="24"/>
          <w:szCs w:val="34"/>
          <w:lang w:eastAsia="de-DE"/>
        </w:rPr>
        <w:t xml:space="preserve">zu einer Durchführung des Treffens, jedes Mal ohne irgendwelche Vorschläge von </w:t>
      </w:r>
      <w:r w:rsidRPr="00515E65">
        <w:rPr>
          <w:rFonts w:ascii="Times New Roman" w:eastAsia="Times New Roman" w:hAnsi="Times New Roman" w:cs="Times New Roman"/>
          <w:color w:val="FF0000"/>
          <w:sz w:val="24"/>
          <w:szCs w:val="24"/>
          <w:lang w:eastAsia="de-DE"/>
        </w:rPr>
        <w:br/>
      </w:r>
      <w:r w:rsidRPr="00515E65">
        <w:rPr>
          <w:rFonts w:ascii="Times New Roman" w:eastAsia="Times New Roman" w:hAnsi="Times New Roman" w:cs="Arial"/>
          <w:color w:val="FF0000"/>
          <w:sz w:val="24"/>
          <w:szCs w:val="34"/>
          <w:lang w:eastAsia="de-DE"/>
        </w:rPr>
        <w:t xml:space="preserve">der ukrainischen Seite über mögliche Vereinbarungen und ohne die Bestätigung, </w:t>
      </w:r>
      <w:r w:rsidRPr="00515E65">
        <w:rPr>
          <w:rFonts w:ascii="Times New Roman" w:eastAsia="Times New Roman" w:hAnsi="Times New Roman" w:cs="Times New Roman"/>
          <w:color w:val="FF0000"/>
          <w:sz w:val="24"/>
          <w:szCs w:val="24"/>
          <w:lang w:eastAsia="de-DE"/>
        </w:rPr>
        <w:br/>
      </w:r>
      <w:r w:rsidRPr="00515E65">
        <w:rPr>
          <w:rFonts w:ascii="Times New Roman" w:eastAsia="Times New Roman" w:hAnsi="Times New Roman" w:cs="Arial"/>
          <w:color w:val="FF0000"/>
          <w:sz w:val="24"/>
          <w:szCs w:val="34"/>
          <w:lang w:eastAsia="de-DE"/>
        </w:rPr>
        <w:t>an unseren Vorschlägen zu arbeiten</w:t>
      </w:r>
      <w:r w:rsidRPr="00515E65">
        <w:rPr>
          <w:rFonts w:ascii="Times New Roman" w:eastAsia="Times New Roman" w:hAnsi="Times New Roman" w:cs="Arial"/>
          <w:sz w:val="24"/>
          <w:szCs w:val="34"/>
          <w:lang w:eastAsia="de-DE"/>
        </w:rPr>
        <w:t xml:space="preserve">. </w:t>
      </w:r>
    </w:p>
    <w:p w:rsidR="006A4063" w:rsidRDefault="006A4063" w:rsidP="00515E65">
      <w:pPr>
        <w:spacing w:after="0" w:line="240" w:lineRule="auto"/>
        <w:rPr>
          <w:rFonts w:ascii="Times New Roman" w:eastAsia="Times New Roman" w:hAnsi="Times New Roman" w:cs="Arial"/>
          <w:sz w:val="24"/>
          <w:szCs w:val="34"/>
          <w:lang w:eastAsia="de-DE"/>
        </w:rPr>
      </w:pP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sz w:val="24"/>
          <w:szCs w:val="34"/>
          <w:lang w:eastAsia="de-DE"/>
        </w:rPr>
        <w:t xml:space="preserve">Das einzige, was sich änderte, war die vorgeschlagene Zeit für die Sitzung. Wir haben unverändert unsere Bereitschaft zur Teilnahme bestätigt, falls konkrete Vorschläge vorgelegt und die Bereitschaft unsere Vorschläge zu behandeln bestätigt würden. </w:t>
      </w:r>
    </w:p>
    <w:p w:rsidR="006A4063" w:rsidRDefault="006A4063" w:rsidP="00515E65">
      <w:pPr>
        <w:spacing w:after="0" w:line="240" w:lineRule="auto"/>
        <w:rPr>
          <w:rFonts w:ascii="Times New Roman" w:eastAsia="Times New Roman" w:hAnsi="Times New Roman" w:cs="Arial"/>
          <w:sz w:val="24"/>
          <w:szCs w:val="34"/>
          <w:lang w:eastAsia="de-DE"/>
        </w:rPr>
      </w:pP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sz w:val="24"/>
          <w:szCs w:val="34"/>
          <w:lang w:eastAsia="de-DE"/>
        </w:rPr>
        <w:t>Und wir haben unverändert als</w:t>
      </w:r>
      <w:r w:rsidR="006A4063">
        <w:rPr>
          <w:rFonts w:ascii="Times New Roman" w:eastAsia="Times New Roman" w:hAnsi="Times New Roman" w:cs="Times New Roman"/>
          <w:sz w:val="24"/>
          <w:szCs w:val="24"/>
          <w:lang w:eastAsia="de-DE"/>
        </w:rPr>
        <w:t xml:space="preserve"> </w:t>
      </w:r>
      <w:r w:rsidRPr="00515E65">
        <w:rPr>
          <w:rFonts w:ascii="Times New Roman" w:eastAsia="Times New Roman" w:hAnsi="Times New Roman" w:cs="Arial"/>
          <w:sz w:val="24"/>
          <w:szCs w:val="34"/>
          <w:lang w:eastAsia="de-DE"/>
        </w:rPr>
        <w:t xml:space="preserve">Antwort Mitteilungen erhalten, dass die Sitzung nicht stattfindet oder dass </w:t>
      </w:r>
      <w:proofErr w:type="spellStart"/>
      <w:r w:rsidRPr="00515E65">
        <w:rPr>
          <w:rFonts w:ascii="Times New Roman" w:eastAsia="Times New Roman" w:hAnsi="Times New Roman" w:cs="Arial"/>
          <w:sz w:val="24"/>
          <w:szCs w:val="34"/>
          <w:lang w:eastAsia="de-DE"/>
        </w:rPr>
        <w:t>einfachein</w:t>
      </w:r>
      <w:proofErr w:type="spellEnd"/>
      <w:r w:rsidRPr="00515E65">
        <w:rPr>
          <w:rFonts w:ascii="Times New Roman" w:eastAsia="Times New Roman" w:hAnsi="Times New Roman" w:cs="Arial"/>
          <w:sz w:val="24"/>
          <w:szCs w:val="34"/>
          <w:lang w:eastAsia="de-DE"/>
        </w:rPr>
        <w:t xml:space="preserve"> Treffen des Treffens zuliebe stattfinden soll.</w:t>
      </w:r>
      <w:r w:rsidRPr="00515E65">
        <w:rPr>
          <w:rFonts w:ascii="Times New Roman" w:eastAsia="Times New Roman" w:hAnsi="Times New Roman" w:cs="Times New Roman"/>
          <w:sz w:val="24"/>
          <w:szCs w:val="24"/>
          <w:lang w:eastAsia="de-DE"/>
        </w:rPr>
        <w:br/>
      </w:r>
    </w:p>
    <w:p w:rsidR="006A4063" w:rsidRDefault="00515E65" w:rsidP="00515E65">
      <w:pPr>
        <w:spacing w:after="0" w:line="240" w:lineRule="auto"/>
        <w:rPr>
          <w:rFonts w:ascii="Times New Roman" w:eastAsia="Times New Roman" w:hAnsi="Times New Roman" w:cs="Arial"/>
          <w:sz w:val="24"/>
          <w:szCs w:val="34"/>
          <w:lang w:eastAsia="de-DE"/>
        </w:rPr>
      </w:pPr>
      <w:r w:rsidRPr="00515E65">
        <w:rPr>
          <w:rFonts w:ascii="Times New Roman" w:eastAsia="Times New Roman" w:hAnsi="Times New Roman" w:cs="Arial"/>
          <w:sz w:val="24"/>
          <w:szCs w:val="34"/>
          <w:lang w:eastAsia="de-DE"/>
        </w:rPr>
        <w:t xml:space="preserve">Die Situation ist absurd. </w:t>
      </w:r>
      <w:r w:rsidRPr="00515E65">
        <w:rPr>
          <w:rFonts w:ascii="Times New Roman" w:eastAsia="Times New Roman" w:hAnsi="Times New Roman" w:cs="Arial"/>
          <w:b/>
          <w:sz w:val="24"/>
          <w:szCs w:val="34"/>
          <w:lang w:eastAsia="de-DE"/>
        </w:rPr>
        <w:t>Vor</w:t>
      </w:r>
      <w:r w:rsidRPr="006A4063">
        <w:rPr>
          <w:rFonts w:ascii="Times New Roman" w:eastAsia="Times New Roman" w:hAnsi="Times New Roman" w:cs="Arial"/>
          <w:b/>
          <w:sz w:val="24"/>
          <w:szCs w:val="34"/>
          <w:lang w:eastAsia="de-DE"/>
        </w:rPr>
        <w:t xml:space="preserve"> </w:t>
      </w:r>
      <w:r w:rsidRPr="00515E65">
        <w:rPr>
          <w:rFonts w:ascii="Times New Roman" w:eastAsia="Times New Roman" w:hAnsi="Times New Roman" w:cs="Arial"/>
          <w:b/>
          <w:sz w:val="24"/>
          <w:szCs w:val="34"/>
          <w:lang w:eastAsia="de-DE"/>
        </w:rPr>
        <w:t>dem Hintergrund ihrer provokativen Handlungen</w:t>
      </w:r>
      <w:r w:rsidRPr="00515E65">
        <w:rPr>
          <w:rFonts w:ascii="Times New Roman" w:eastAsia="Times New Roman" w:hAnsi="Times New Roman" w:cs="Arial"/>
          <w:sz w:val="24"/>
          <w:szCs w:val="34"/>
          <w:lang w:eastAsia="de-DE"/>
        </w:rPr>
        <w:t xml:space="preserve">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bringt die Kiewer Regierung Anfragen zur Durchführung inhaltsleerer Treffen der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Kontaktgruppe ein und </w:t>
      </w:r>
      <w:r w:rsidRPr="00515E65">
        <w:rPr>
          <w:rFonts w:ascii="Times New Roman" w:eastAsia="Times New Roman" w:hAnsi="Times New Roman" w:cs="Arial"/>
          <w:b/>
          <w:sz w:val="24"/>
          <w:szCs w:val="34"/>
          <w:lang w:eastAsia="de-DE"/>
        </w:rPr>
        <w:t xml:space="preserve">verweigert diese sofort, wenn sie eine Anfrage über </w:t>
      </w:r>
      <w:r w:rsidRPr="00515E65">
        <w:rPr>
          <w:rFonts w:ascii="Times New Roman" w:eastAsia="Times New Roman" w:hAnsi="Times New Roman" w:cs="Times New Roman"/>
          <w:b/>
          <w:sz w:val="24"/>
          <w:szCs w:val="24"/>
          <w:lang w:eastAsia="de-DE"/>
        </w:rPr>
        <w:br/>
      </w:r>
      <w:r w:rsidRPr="00515E65">
        <w:rPr>
          <w:rFonts w:ascii="Times New Roman" w:eastAsia="Times New Roman" w:hAnsi="Times New Roman" w:cs="Arial"/>
          <w:b/>
          <w:sz w:val="24"/>
          <w:szCs w:val="34"/>
          <w:lang w:eastAsia="de-DE"/>
        </w:rPr>
        <w:t>konkrete Vorschläge zur Erreichung von Vereinbarungen erhält</w:t>
      </w:r>
      <w:r w:rsidRPr="00515E65">
        <w:rPr>
          <w:rFonts w:ascii="Times New Roman" w:eastAsia="Times New Roman" w:hAnsi="Times New Roman" w:cs="Arial"/>
          <w:sz w:val="24"/>
          <w:szCs w:val="34"/>
          <w:lang w:eastAsia="de-DE"/>
        </w:rPr>
        <w:t xml:space="preserve">. </w:t>
      </w:r>
    </w:p>
    <w:p w:rsidR="006A4063" w:rsidRDefault="006A4063" w:rsidP="00515E65">
      <w:pPr>
        <w:spacing w:after="0" w:line="240" w:lineRule="auto"/>
        <w:rPr>
          <w:rFonts w:ascii="Times New Roman" w:eastAsia="Times New Roman" w:hAnsi="Times New Roman" w:cs="Arial"/>
          <w:sz w:val="24"/>
          <w:szCs w:val="34"/>
          <w:lang w:eastAsia="de-DE"/>
        </w:rPr>
      </w:pPr>
    </w:p>
    <w:p w:rsidR="00515E65" w:rsidRPr="00515E65" w:rsidRDefault="00515E65" w:rsidP="00515E65">
      <w:pPr>
        <w:spacing w:after="0" w:line="240" w:lineRule="auto"/>
        <w:rPr>
          <w:rFonts w:ascii="Times New Roman" w:eastAsia="Times New Roman" w:hAnsi="Times New Roman" w:cs="Times New Roman"/>
          <w:b/>
          <w:sz w:val="24"/>
          <w:szCs w:val="24"/>
          <w:lang w:eastAsia="de-DE"/>
        </w:rPr>
      </w:pPr>
      <w:r w:rsidRPr="00515E65">
        <w:rPr>
          <w:rFonts w:ascii="Times New Roman" w:eastAsia="Times New Roman" w:hAnsi="Times New Roman" w:cs="Arial"/>
          <w:sz w:val="24"/>
          <w:szCs w:val="34"/>
          <w:lang w:eastAsia="de-DE"/>
        </w:rPr>
        <w:t xml:space="preserve">Unter solchen Bedingungen ist es vollständig offensichtlich, dass Kiew bereit ist,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den Beschuss fortzusetzen, bereit ist in den Medien eine Illusion über seine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lastRenderedPageBreak/>
        <w:t xml:space="preserve">Friedensliebe zu schaffen, </w:t>
      </w:r>
      <w:r w:rsidRPr="00515E65">
        <w:rPr>
          <w:rFonts w:ascii="Times New Roman" w:eastAsia="Times New Roman" w:hAnsi="Times New Roman" w:cs="Arial"/>
          <w:b/>
          <w:sz w:val="24"/>
          <w:szCs w:val="34"/>
          <w:lang w:eastAsia="de-DE"/>
        </w:rPr>
        <w:t xml:space="preserve">aber nicht bereit ist, sachbezogene Vereinbarungen zu </w:t>
      </w:r>
      <w:r w:rsidRPr="00515E65">
        <w:rPr>
          <w:rFonts w:ascii="Times New Roman" w:eastAsia="Times New Roman" w:hAnsi="Times New Roman" w:cs="Times New Roman"/>
          <w:b/>
          <w:sz w:val="24"/>
          <w:szCs w:val="24"/>
          <w:lang w:eastAsia="de-DE"/>
        </w:rPr>
        <w:br/>
      </w:r>
      <w:r w:rsidRPr="00515E65">
        <w:rPr>
          <w:rFonts w:ascii="Times New Roman" w:eastAsia="Times New Roman" w:hAnsi="Times New Roman" w:cs="Arial"/>
          <w:b/>
          <w:sz w:val="24"/>
          <w:szCs w:val="34"/>
          <w:lang w:eastAsia="de-DE"/>
        </w:rPr>
        <w:t>treffen.</w:t>
      </w:r>
    </w:p>
    <w:p w:rsidR="00DC4D1E" w:rsidRDefault="00515E65" w:rsidP="00515E65">
      <w:pPr>
        <w:rPr>
          <w:rFonts w:ascii="Times New Roman" w:hAnsi="Times New Roman"/>
          <w:sz w:val="24"/>
        </w:rPr>
      </w:pPr>
      <w:r w:rsidRPr="00515E65">
        <w:rPr>
          <w:rFonts w:ascii="Times New Roman" w:eastAsia="Times New Roman" w:hAnsi="Times New Roman" w:cs="Arial"/>
          <w:sz w:val="24"/>
          <w:szCs w:val="34"/>
          <w:lang w:eastAsia="de-DE"/>
        </w:rPr>
        <w:t xml:space="preserve">Wir unterstreichen ein weiteres Mal, wir sind zu einem sachbezogenen und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konstruktiven Dialog (und keinem Monolog) zu konkreten Fragen und mit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konkreten Vorschlägen zur Erreichung eines konkreten Ergebnisses bereit, was in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der derzeitigen Situation besonders aktuell ist.</w:t>
      </w:r>
      <w:r w:rsidRPr="00515E65">
        <w:rPr>
          <w:rFonts w:ascii="Times New Roman" w:eastAsia="Times New Roman" w:hAnsi="Times New Roman" w:cs="Times New Roman"/>
          <w:sz w:val="24"/>
          <w:szCs w:val="24"/>
          <w:lang w:eastAsia="de-DE"/>
        </w:rPr>
        <w:br/>
      </w:r>
      <w:r w:rsidRPr="006A4063">
        <w:rPr>
          <w:rFonts w:ascii="Times New Roman" w:eastAsia="Times New Roman" w:hAnsi="Times New Roman" w:cs="Arial"/>
          <w:b/>
          <w:sz w:val="24"/>
          <w:szCs w:val="34"/>
          <w:lang w:eastAsia="de-DE"/>
        </w:rPr>
        <w:t xml:space="preserve">Aber die Initiativen, außerplanmäßige Sitzungen ausschließlich zur Erreichung </w:t>
      </w:r>
      <w:r w:rsidRPr="006A4063">
        <w:rPr>
          <w:rFonts w:ascii="Times New Roman" w:eastAsia="Times New Roman" w:hAnsi="Times New Roman" w:cs="Times New Roman"/>
          <w:b/>
          <w:sz w:val="24"/>
          <w:szCs w:val="24"/>
          <w:lang w:eastAsia="de-DE"/>
        </w:rPr>
        <w:br/>
      </w:r>
      <w:r w:rsidRPr="006A4063">
        <w:rPr>
          <w:rFonts w:ascii="Times New Roman" w:eastAsia="Times New Roman" w:hAnsi="Times New Roman" w:cs="Arial"/>
          <w:b/>
          <w:sz w:val="24"/>
          <w:szCs w:val="34"/>
          <w:lang w:eastAsia="de-DE"/>
        </w:rPr>
        <w:t>eines Medieneffekts anzusetzen, unterstützen wir nicht.</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 xml:space="preserve">Wladislaw </w:t>
      </w:r>
      <w:proofErr w:type="spellStart"/>
      <w:r w:rsidRPr="00515E65">
        <w:rPr>
          <w:rFonts w:ascii="Times New Roman" w:eastAsia="Times New Roman" w:hAnsi="Times New Roman" w:cs="Arial"/>
          <w:sz w:val="24"/>
          <w:szCs w:val="34"/>
          <w:lang w:eastAsia="de-DE"/>
        </w:rPr>
        <w:t>Dejnego</w:t>
      </w:r>
      <w:proofErr w:type="spellEnd"/>
      <w:r w:rsidRPr="00515E65">
        <w:rPr>
          <w:rFonts w:ascii="Times New Roman" w:eastAsia="Times New Roman" w:hAnsi="Times New Roman" w:cs="Times New Roman"/>
          <w:sz w:val="24"/>
          <w:szCs w:val="24"/>
          <w:lang w:eastAsia="de-DE"/>
        </w:rPr>
        <w:br/>
      </w:r>
      <w:proofErr w:type="spellStart"/>
      <w:r w:rsidRPr="00515E65">
        <w:rPr>
          <w:rFonts w:ascii="Times New Roman" w:eastAsia="Times New Roman" w:hAnsi="Times New Roman" w:cs="Arial"/>
          <w:sz w:val="24"/>
          <w:szCs w:val="34"/>
          <w:lang w:eastAsia="de-DE"/>
        </w:rPr>
        <w:t>Außemminister</w:t>
      </w:r>
      <w:proofErr w:type="spellEnd"/>
      <w:r w:rsidRPr="00515E65">
        <w:rPr>
          <w:rFonts w:ascii="Times New Roman" w:eastAsia="Times New Roman" w:hAnsi="Times New Roman" w:cs="Arial"/>
          <w:sz w:val="24"/>
          <w:szCs w:val="34"/>
          <w:lang w:eastAsia="de-DE"/>
        </w:rPr>
        <w:t xml:space="preserve"> der LVR, </w:t>
      </w:r>
      <w:proofErr w:type="spellStart"/>
      <w:r w:rsidRPr="00515E65">
        <w:rPr>
          <w:rFonts w:ascii="Times New Roman" w:eastAsia="Times New Roman" w:hAnsi="Times New Roman" w:cs="Arial"/>
          <w:sz w:val="24"/>
          <w:szCs w:val="34"/>
          <w:lang w:eastAsia="de-DE"/>
        </w:rPr>
        <w:t>Bevollmächtigter</w:t>
      </w:r>
      <w:proofErr w:type="spellEnd"/>
      <w:r w:rsidRPr="00515E65">
        <w:rPr>
          <w:rFonts w:ascii="Times New Roman" w:eastAsia="Times New Roman" w:hAnsi="Times New Roman" w:cs="Arial"/>
          <w:sz w:val="24"/>
          <w:szCs w:val="34"/>
          <w:lang w:eastAsia="de-DE"/>
        </w:rPr>
        <w:t xml:space="preserve"> Vertreter der LVR bei den Minsker </w:t>
      </w:r>
      <w:r w:rsidRPr="00515E65">
        <w:rPr>
          <w:rFonts w:ascii="Times New Roman" w:eastAsia="Times New Roman" w:hAnsi="Times New Roman" w:cs="Times New Roman"/>
          <w:sz w:val="24"/>
          <w:szCs w:val="24"/>
          <w:lang w:eastAsia="de-DE"/>
        </w:rPr>
        <w:br/>
      </w:r>
      <w:r w:rsidRPr="00515E65">
        <w:rPr>
          <w:rFonts w:ascii="Times New Roman" w:eastAsia="Times New Roman" w:hAnsi="Times New Roman" w:cs="Arial"/>
          <w:sz w:val="24"/>
          <w:szCs w:val="34"/>
          <w:lang w:eastAsia="de-DE"/>
        </w:rPr>
        <w:t>Verhandlungen</w:t>
      </w:r>
    </w:p>
    <w:p w:rsidR="00DC4D1E" w:rsidRDefault="00DC4D1E" w:rsidP="00DC4D1E">
      <w:pPr>
        <w:rPr>
          <w:rFonts w:ascii="Times New Roman" w:hAnsi="Times New Roman"/>
          <w:sz w:val="24"/>
        </w:rPr>
      </w:pPr>
    </w:p>
    <w:p w:rsidR="00591610" w:rsidRPr="00DC4D1E" w:rsidRDefault="00DC4D1E" w:rsidP="00DC4D1E">
      <w:pPr>
        <w:tabs>
          <w:tab w:val="left" w:pos="5414"/>
        </w:tabs>
        <w:rPr>
          <w:rFonts w:ascii="Times New Roman" w:hAnsi="Times New Roman"/>
          <w:sz w:val="24"/>
        </w:rPr>
      </w:pPr>
      <w:r>
        <w:rPr>
          <w:rFonts w:ascii="Times New Roman" w:hAnsi="Times New Roman"/>
          <w:sz w:val="24"/>
        </w:rPr>
        <w:tab/>
      </w:r>
      <w:bookmarkStart w:id="0" w:name="_GoBack"/>
      <w:bookmarkEnd w:id="0"/>
    </w:p>
    <w:sectPr w:rsidR="00591610" w:rsidRPr="00DC4D1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65"/>
    <w:rsid w:val="00515E65"/>
    <w:rsid w:val="00591610"/>
    <w:rsid w:val="006A4063"/>
    <w:rsid w:val="00DC4D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EFF034-E894-46C1-93CB-9C313939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rsid w:val="00515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76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3024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2022-02-28T20:48:00Z</dcterms:created>
  <dcterms:modified xsi:type="dcterms:W3CDTF">2022-02-28T20:48:00Z</dcterms:modified>
</cp:coreProperties>
</file>