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92" w:rsidRPr="00AD76DE" w:rsidRDefault="00C14192" w:rsidP="00AD76DE">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AD76DE">
        <w:rPr>
          <w:rFonts w:ascii="Times New Roman" w:hAnsi="Times New Roman" w:cs="Times New Roman"/>
          <w:b/>
          <w:bCs/>
          <w:kern w:val="36"/>
          <w:sz w:val="28"/>
          <w:szCs w:val="28"/>
          <w:lang w:eastAsia="de-DE"/>
        </w:rPr>
        <w:t>Ukrainisches Parlament blockierte</w:t>
      </w:r>
      <w:r>
        <w:rPr>
          <w:rFonts w:ascii="Times New Roman" w:hAnsi="Times New Roman" w:cs="Times New Roman"/>
          <w:b/>
          <w:bCs/>
          <w:kern w:val="36"/>
          <w:sz w:val="28"/>
          <w:szCs w:val="28"/>
          <w:lang w:eastAsia="de-DE"/>
        </w:rPr>
        <w:t xml:space="preserve"> von Selenski</w:t>
      </w:r>
      <w:r w:rsidRPr="00AD76DE">
        <w:rPr>
          <w:rFonts w:ascii="Times New Roman" w:hAnsi="Times New Roman" w:cs="Times New Roman"/>
          <w:b/>
          <w:bCs/>
          <w:kern w:val="36"/>
          <w:sz w:val="28"/>
          <w:szCs w:val="28"/>
          <w:lang w:eastAsia="de-DE"/>
        </w:rPr>
        <w:t xml:space="preserve"> </w:t>
      </w:r>
      <w:r>
        <w:rPr>
          <w:rFonts w:ascii="Times New Roman" w:hAnsi="Times New Roman" w:cs="Times New Roman"/>
          <w:b/>
          <w:bCs/>
          <w:kern w:val="36"/>
          <w:sz w:val="28"/>
          <w:szCs w:val="28"/>
          <w:lang w:eastAsia="de-DE"/>
        </w:rPr>
        <w:t xml:space="preserve">geplante </w:t>
      </w:r>
      <w:r w:rsidRPr="00AD76DE">
        <w:rPr>
          <w:rFonts w:ascii="Times New Roman" w:hAnsi="Times New Roman" w:cs="Times New Roman"/>
          <w:b/>
          <w:bCs/>
          <w:kern w:val="36"/>
          <w:sz w:val="28"/>
          <w:szCs w:val="28"/>
          <w:lang w:eastAsia="de-DE"/>
        </w:rPr>
        <w:t>Entlassung von Führern des Innenministeriums und des Verteidigungsministeriums</w:t>
      </w:r>
    </w:p>
    <w:p w:rsidR="00C14192" w:rsidRDefault="00C14192" w:rsidP="00AD76D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Entgegen den Plänen des ukrainischen Präsidenten Selenski, seine Kandidaten an die Spitze der entsprechenden Ministerien zu stellen, hat das ukrainische Parlament der Entlassung des führenden Politikers des Innenministeriums, Pawel Klimkin und des Verteidigungsministeriums, Stefan Poltorak, sowie des Geheimdienstes, Wasilij Grizak nicht zugestimmt. </w:t>
      </w:r>
    </w:p>
    <w:p w:rsidR="00C14192" w:rsidRPr="00AD76DE" w:rsidRDefault="00C14192" w:rsidP="00AD76DE">
      <w:pPr>
        <w:spacing w:after="0" w:line="240" w:lineRule="auto"/>
        <w:rPr>
          <w:rFonts w:ascii="Times New Roman" w:hAnsi="Times New Roman" w:cs="Times New Roman"/>
          <w:color w:val="0000FF"/>
          <w:sz w:val="24"/>
          <w:szCs w:val="24"/>
          <w:u w:val="single"/>
          <w:lang w:eastAsia="de-DE"/>
        </w:rPr>
      </w:pPr>
      <w:r>
        <w:rPr>
          <w:rFonts w:ascii="Times New Roman" w:hAnsi="Times New Roman" w:cs="Times New Roman"/>
          <w:sz w:val="24"/>
          <w:szCs w:val="24"/>
          <w:lang w:eastAsia="de-DE"/>
        </w:rPr>
        <w:t>Quelle:</w:t>
      </w:r>
      <w:r w:rsidRPr="00D93C34">
        <w:t xml:space="preserve"> </w:t>
      </w:r>
      <w:hyperlink r:id="rId4" w:history="1">
        <w:r w:rsidRPr="008F4CAE">
          <w:rPr>
            <w:rStyle w:val="Hyperlink"/>
            <w:rFonts w:ascii="Times New Roman" w:hAnsi="Times New Roman" w:cs="Times New Roman"/>
            <w:sz w:val="24"/>
            <w:szCs w:val="24"/>
            <w:lang w:eastAsia="de-DE"/>
          </w:rPr>
          <w:t>https://zzackon.ru/blog/43007387013/Rada-zablokirovala-otstavki-glav-MID,-Minoboronyi-i-SBU?mid=471A90E056C887FAD8052E8A4B1C1E67&amp;utm_campaign=transit&amp;utm_source=main&amp;utm_medium=page_0&amp;domain=mirtesen.ru&amp;paid=1&amp;pad=1</w:t>
        </w:r>
      </w:hyperlink>
      <w:r>
        <w:rPr>
          <w:rFonts w:ascii="Times New Roman" w:hAnsi="Times New Roman" w:cs="Times New Roman"/>
          <w:sz w:val="24"/>
          <w:szCs w:val="24"/>
          <w:lang w:eastAsia="de-DE"/>
        </w:rPr>
        <w:t xml:space="preserve"> Übersetzung: B. Queck</w:t>
      </w:r>
      <w:r w:rsidRPr="00AD76DE">
        <w:rPr>
          <w:rFonts w:ascii="Times New Roman" w:hAnsi="Times New Roman" w:cs="Times New Roman"/>
          <w:sz w:val="24"/>
          <w:szCs w:val="24"/>
          <w:lang w:eastAsia="de-DE"/>
        </w:rPr>
        <w:fldChar w:fldCharType="begin"/>
      </w:r>
      <w:r w:rsidRPr="00AD76DE">
        <w:rPr>
          <w:rFonts w:ascii="Times New Roman" w:hAnsi="Times New Roman" w:cs="Times New Roman"/>
          <w:sz w:val="24"/>
          <w:szCs w:val="24"/>
          <w:lang w:eastAsia="de-DE"/>
        </w:rPr>
        <w:instrText xml:space="preserve"> HYPERLINK "http://zzackon.ru/blog/43007387013/Rada-zablokirovala-otstavki-glav-MID,-Minoboronyi-i-SBU?mid=471A90E056C887FAD8052E8A4B1C1E67&amp;utm_campaign=transit&amp;utm_source=main&amp;utm_medium=page_0&amp;domain=mirtesen.ru&amp;paid=1&amp;pad=1" \t "_blank" </w:instrText>
      </w:r>
      <w:r w:rsidRPr="00E56DC6">
        <w:rPr>
          <w:rFonts w:ascii="Times New Roman" w:hAnsi="Times New Roman" w:cs="Times New Roman"/>
          <w:sz w:val="24"/>
          <w:szCs w:val="24"/>
          <w:lang w:eastAsia="de-DE"/>
        </w:rPr>
      </w:r>
      <w:r w:rsidRPr="00AD76DE">
        <w:rPr>
          <w:rFonts w:ascii="Times New Roman" w:hAnsi="Times New Roman" w:cs="Times New Roman"/>
          <w:sz w:val="24"/>
          <w:szCs w:val="24"/>
          <w:lang w:eastAsia="de-DE"/>
        </w:rPr>
        <w:fldChar w:fldCharType="separate"/>
      </w:r>
    </w:p>
    <w:p w:rsidR="00C14192" w:rsidRPr="00AD76DE" w:rsidRDefault="00C14192" w:rsidP="00AD76DE">
      <w:pPr>
        <w:spacing w:after="0" w:line="240" w:lineRule="auto"/>
        <w:rPr>
          <w:rFonts w:ascii="Times New Roman" w:hAnsi="Times New Roman" w:cs="Times New Roman"/>
          <w:color w:val="0000FF"/>
          <w:sz w:val="24"/>
          <w:szCs w:val="24"/>
          <w:u w:val="single"/>
          <w:lang w:eastAsia="de-DE"/>
        </w:rPr>
      </w:pPr>
    </w:p>
    <w:p w:rsidR="00C14192" w:rsidRPr="00D93C34" w:rsidRDefault="00C14192" w:rsidP="00AD76DE">
      <w:pPr>
        <w:spacing w:after="0" w:line="240" w:lineRule="auto"/>
        <w:rPr>
          <w:rFonts w:ascii="Times New Roman" w:hAnsi="Times New Roman" w:cs="Times New Roman"/>
          <w:sz w:val="24"/>
          <w:szCs w:val="24"/>
          <w:lang w:eastAsia="de-DE"/>
        </w:rPr>
      </w:pPr>
      <w:r w:rsidRPr="00AD76DE">
        <w:rPr>
          <w:rFonts w:ascii="Times New Roman" w:hAnsi="Times New Roman" w:cs="Times New Roman"/>
          <w:sz w:val="24"/>
          <w:szCs w:val="24"/>
          <w:lang w:eastAsia="de-DE"/>
        </w:rPr>
        <w:fldChar w:fldCharType="end"/>
      </w:r>
      <w:r w:rsidRPr="00D93C34">
        <w:rPr>
          <w:rFonts w:ascii="Times New Roman" w:hAnsi="Times New Roman" w:cs="Times New Roman"/>
          <w:sz w:val="24"/>
          <w:szCs w:val="24"/>
          <w:lang w:eastAsia="de-DE"/>
        </w:rPr>
        <w:t xml:space="preserve"> </w:t>
      </w:r>
    </w:p>
    <w:p w:rsidR="00C14192" w:rsidRPr="00D93C34" w:rsidRDefault="00C14192">
      <w:pPr>
        <w:rPr>
          <w:sz w:val="24"/>
          <w:szCs w:val="24"/>
        </w:rPr>
      </w:pPr>
    </w:p>
    <w:sectPr w:rsidR="00C14192" w:rsidRPr="00D93C34" w:rsidSect="004747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6DE"/>
    <w:rsid w:val="00474763"/>
    <w:rsid w:val="00787EB8"/>
    <w:rsid w:val="008F4CAE"/>
    <w:rsid w:val="0091362E"/>
    <w:rsid w:val="00AD76DE"/>
    <w:rsid w:val="00B230EA"/>
    <w:rsid w:val="00C14192"/>
    <w:rsid w:val="00C757AE"/>
    <w:rsid w:val="00D93C34"/>
    <w:rsid w:val="00E56DC6"/>
    <w:rsid w:val="00ED7AD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63"/>
    <w:pPr>
      <w:spacing w:after="200" w:line="276" w:lineRule="auto"/>
    </w:pPr>
    <w:rPr>
      <w:rFonts w:cs="Calibri"/>
      <w:lang w:eastAsia="en-US"/>
    </w:rPr>
  </w:style>
  <w:style w:type="paragraph" w:styleId="Heading1">
    <w:name w:val="heading 1"/>
    <w:basedOn w:val="Normal"/>
    <w:link w:val="Heading1Char"/>
    <w:uiPriority w:val="99"/>
    <w:qFormat/>
    <w:rsid w:val="00AD7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76DE"/>
    <w:rPr>
      <w:rFonts w:ascii="Times New Roman" w:hAnsi="Times New Roman" w:cs="Times New Roman"/>
      <w:b/>
      <w:bCs/>
      <w:kern w:val="36"/>
      <w:sz w:val="48"/>
      <w:szCs w:val="48"/>
      <w:lang w:eastAsia="de-DE"/>
    </w:rPr>
  </w:style>
  <w:style w:type="character" w:styleId="Hyperlink">
    <w:name w:val="Hyperlink"/>
    <w:basedOn w:val="DefaultParagraphFont"/>
    <w:uiPriority w:val="99"/>
    <w:rsid w:val="00AD76DE"/>
    <w:rPr>
      <w:color w:val="0000FF"/>
      <w:u w:val="single"/>
    </w:rPr>
  </w:style>
  <w:style w:type="paragraph" w:styleId="NormalWeb">
    <w:name w:val="Normal (Web)"/>
    <w:basedOn w:val="Normal"/>
    <w:uiPriority w:val="99"/>
    <w:semiHidden/>
    <w:rsid w:val="00AD76D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AD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608169">
      <w:marLeft w:val="0"/>
      <w:marRight w:val="0"/>
      <w:marTop w:val="0"/>
      <w:marBottom w:val="0"/>
      <w:divBdr>
        <w:top w:val="none" w:sz="0" w:space="0" w:color="auto"/>
        <w:left w:val="none" w:sz="0" w:space="0" w:color="auto"/>
        <w:bottom w:val="none" w:sz="0" w:space="0" w:color="auto"/>
        <w:right w:val="none" w:sz="0" w:space="0" w:color="auto"/>
      </w:divBdr>
      <w:divsChild>
        <w:div w:id="1333608163">
          <w:marLeft w:val="0"/>
          <w:marRight w:val="0"/>
          <w:marTop w:val="0"/>
          <w:marBottom w:val="0"/>
          <w:divBdr>
            <w:top w:val="none" w:sz="0" w:space="0" w:color="auto"/>
            <w:left w:val="none" w:sz="0" w:space="0" w:color="auto"/>
            <w:bottom w:val="none" w:sz="0" w:space="0" w:color="auto"/>
            <w:right w:val="none" w:sz="0" w:space="0" w:color="auto"/>
          </w:divBdr>
          <w:divsChild>
            <w:div w:id="1333608170">
              <w:marLeft w:val="0"/>
              <w:marRight w:val="0"/>
              <w:marTop w:val="0"/>
              <w:marBottom w:val="0"/>
              <w:divBdr>
                <w:top w:val="none" w:sz="0" w:space="0" w:color="auto"/>
                <w:left w:val="none" w:sz="0" w:space="0" w:color="auto"/>
                <w:bottom w:val="none" w:sz="0" w:space="0" w:color="auto"/>
                <w:right w:val="none" w:sz="0" w:space="0" w:color="auto"/>
              </w:divBdr>
              <w:divsChild>
                <w:div w:id="1333608165">
                  <w:marLeft w:val="0"/>
                  <w:marRight w:val="0"/>
                  <w:marTop w:val="0"/>
                  <w:marBottom w:val="0"/>
                  <w:divBdr>
                    <w:top w:val="none" w:sz="0" w:space="0" w:color="auto"/>
                    <w:left w:val="none" w:sz="0" w:space="0" w:color="auto"/>
                    <w:bottom w:val="none" w:sz="0" w:space="0" w:color="auto"/>
                    <w:right w:val="none" w:sz="0" w:space="0" w:color="auto"/>
                  </w:divBdr>
                  <w:divsChild>
                    <w:div w:id="13336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8172">
          <w:marLeft w:val="0"/>
          <w:marRight w:val="0"/>
          <w:marTop w:val="0"/>
          <w:marBottom w:val="0"/>
          <w:divBdr>
            <w:top w:val="none" w:sz="0" w:space="0" w:color="auto"/>
            <w:left w:val="none" w:sz="0" w:space="0" w:color="auto"/>
            <w:bottom w:val="none" w:sz="0" w:space="0" w:color="auto"/>
            <w:right w:val="none" w:sz="0" w:space="0" w:color="auto"/>
          </w:divBdr>
          <w:divsChild>
            <w:div w:id="1333608174">
              <w:marLeft w:val="0"/>
              <w:marRight w:val="0"/>
              <w:marTop w:val="0"/>
              <w:marBottom w:val="0"/>
              <w:divBdr>
                <w:top w:val="none" w:sz="0" w:space="0" w:color="auto"/>
                <w:left w:val="none" w:sz="0" w:space="0" w:color="auto"/>
                <w:bottom w:val="none" w:sz="0" w:space="0" w:color="auto"/>
                <w:right w:val="none" w:sz="0" w:space="0" w:color="auto"/>
              </w:divBdr>
              <w:divsChild>
                <w:div w:id="1333608167">
                  <w:marLeft w:val="0"/>
                  <w:marRight w:val="0"/>
                  <w:marTop w:val="0"/>
                  <w:marBottom w:val="0"/>
                  <w:divBdr>
                    <w:top w:val="none" w:sz="0" w:space="0" w:color="auto"/>
                    <w:left w:val="none" w:sz="0" w:space="0" w:color="auto"/>
                    <w:bottom w:val="none" w:sz="0" w:space="0" w:color="auto"/>
                    <w:right w:val="none" w:sz="0" w:space="0" w:color="auto"/>
                  </w:divBdr>
                </w:div>
                <w:div w:id="13336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8173">
          <w:marLeft w:val="0"/>
          <w:marRight w:val="0"/>
          <w:marTop w:val="0"/>
          <w:marBottom w:val="0"/>
          <w:divBdr>
            <w:top w:val="none" w:sz="0" w:space="0" w:color="auto"/>
            <w:left w:val="none" w:sz="0" w:space="0" w:color="auto"/>
            <w:bottom w:val="none" w:sz="0" w:space="0" w:color="auto"/>
            <w:right w:val="none" w:sz="0" w:space="0" w:color="auto"/>
          </w:divBdr>
          <w:divsChild>
            <w:div w:id="1333608166">
              <w:marLeft w:val="0"/>
              <w:marRight w:val="0"/>
              <w:marTop w:val="0"/>
              <w:marBottom w:val="0"/>
              <w:divBdr>
                <w:top w:val="none" w:sz="0" w:space="0" w:color="auto"/>
                <w:left w:val="none" w:sz="0" w:space="0" w:color="auto"/>
                <w:bottom w:val="none" w:sz="0" w:space="0" w:color="auto"/>
                <w:right w:val="none" w:sz="0" w:space="0" w:color="auto"/>
              </w:divBdr>
              <w:divsChild>
                <w:div w:id="1333608164">
                  <w:marLeft w:val="0"/>
                  <w:marRight w:val="0"/>
                  <w:marTop w:val="0"/>
                  <w:marBottom w:val="0"/>
                  <w:divBdr>
                    <w:top w:val="none" w:sz="0" w:space="0" w:color="auto"/>
                    <w:left w:val="none" w:sz="0" w:space="0" w:color="auto"/>
                    <w:bottom w:val="none" w:sz="0" w:space="0" w:color="auto"/>
                    <w:right w:val="none" w:sz="0" w:space="0" w:color="auto"/>
                  </w:divBdr>
                </w:div>
              </w:divsChild>
            </w:div>
            <w:div w:id="13336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zackon.ru/blog/43007387013/Rada-zablokirovala-otstavki-glav-MID,-Minoboronyi-i-SBU?mid=471A90E056C887FAD8052E8A4B1C1E67&amp;utm_campaign=transit&amp;utm_source=main&amp;utm_medium=page_0&amp;domain=mirtesen.ru&amp;paid=1&amp;p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166</Words>
  <Characters>1046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Ukrainisches Parlament blockierte von Selenski geplante Entlassung von Führern des Innenministeriums und des Verteidigungsmini</dc:title>
  <dc:subject/>
  <dc:creator>Arbeits_PC1</dc:creator>
  <cp:keywords/>
  <dc:description/>
  <cp:lastModifiedBy>moomoojost</cp:lastModifiedBy>
  <cp:revision>2</cp:revision>
  <dcterms:created xsi:type="dcterms:W3CDTF">2019-07-01T17:47:00Z</dcterms:created>
  <dcterms:modified xsi:type="dcterms:W3CDTF">2019-07-01T17:47:00Z</dcterms:modified>
</cp:coreProperties>
</file>