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EA" w:rsidRDefault="000D63EA" w:rsidP="00B33AB3">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B33AB3">
        <w:rPr>
          <w:rFonts w:ascii="Times New Roman" w:hAnsi="Times New Roman" w:cs="Times New Roman"/>
          <w:b/>
          <w:bCs/>
          <w:kern w:val="36"/>
          <w:sz w:val="36"/>
          <w:szCs w:val="36"/>
          <w:lang w:eastAsia="de-DE"/>
        </w:rPr>
        <w:t xml:space="preserve">Wiederaufbau in </w:t>
      </w:r>
      <w:r w:rsidRPr="00B33AB3">
        <w:rPr>
          <w:rFonts w:ascii="Times New Roman" w:hAnsi="Times New Roman" w:cs="Times New Roman"/>
          <w:b/>
          <w:bCs/>
          <w:kern w:val="36"/>
          <w:sz w:val="36"/>
          <w:szCs w:val="36"/>
          <w:u w:val="single"/>
          <w:lang w:eastAsia="de-DE"/>
        </w:rPr>
        <w:t>Syrien</w:t>
      </w:r>
      <w:r w:rsidRPr="00B33AB3">
        <w:rPr>
          <w:rFonts w:ascii="Times New Roman" w:hAnsi="Times New Roman" w:cs="Times New Roman"/>
          <w:b/>
          <w:bCs/>
          <w:kern w:val="36"/>
          <w:sz w:val="36"/>
          <w:szCs w:val="36"/>
          <w:lang w:eastAsia="de-DE"/>
        </w:rPr>
        <w:t>: Massenrückkehr von</w:t>
      </w:r>
    </w:p>
    <w:p w:rsidR="000D63EA" w:rsidRPr="00B33AB3" w:rsidRDefault="000D63EA" w:rsidP="00B33AB3">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B33AB3">
        <w:rPr>
          <w:rFonts w:ascii="Times New Roman" w:hAnsi="Times New Roman" w:cs="Times New Roman"/>
          <w:b/>
          <w:bCs/>
          <w:kern w:val="36"/>
          <w:sz w:val="36"/>
          <w:szCs w:val="36"/>
          <w:lang w:eastAsia="de-DE"/>
        </w:rPr>
        <w:t xml:space="preserve"> </w:t>
      </w:r>
      <w:r>
        <w:rPr>
          <w:rFonts w:ascii="Times New Roman" w:hAnsi="Times New Roman" w:cs="Times New Roman"/>
          <w:b/>
          <w:bCs/>
          <w:kern w:val="36"/>
          <w:sz w:val="36"/>
          <w:szCs w:val="36"/>
          <w:lang w:eastAsia="de-DE"/>
        </w:rPr>
        <w:t xml:space="preserve">   </w:t>
      </w:r>
      <w:r w:rsidRPr="00B33AB3">
        <w:rPr>
          <w:rFonts w:ascii="Times New Roman" w:hAnsi="Times New Roman" w:cs="Times New Roman"/>
          <w:b/>
          <w:bCs/>
          <w:kern w:val="36"/>
          <w:sz w:val="36"/>
          <w:szCs w:val="36"/>
          <w:lang w:eastAsia="de-DE"/>
        </w:rPr>
        <w:t xml:space="preserve">Flüchtlingen macht politische Entscheidungen nötig </w:t>
      </w:r>
    </w:p>
    <w:p w:rsidR="000D63EA" w:rsidRDefault="000D63EA" w:rsidP="0025486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RT Deutsch  am </w:t>
      </w:r>
      <w:r w:rsidRPr="00B33AB3">
        <w:rPr>
          <w:rFonts w:ascii="Times New Roman" w:hAnsi="Times New Roman" w:cs="Times New Roman"/>
          <w:sz w:val="24"/>
          <w:szCs w:val="24"/>
          <w:lang w:eastAsia="de-DE"/>
        </w:rPr>
        <w:t xml:space="preserve">14.08.2017 </w:t>
      </w:r>
    </w:p>
    <w:p w:rsidR="000D63EA" w:rsidRPr="00B33AB3" w:rsidRDefault="000D63EA" w:rsidP="00254867">
      <w:pPr>
        <w:spacing w:after="0" w:line="240" w:lineRule="auto"/>
        <w:rPr>
          <w:rFonts w:ascii="Times New Roman" w:hAnsi="Times New Roman" w:cs="Times New Roman"/>
          <w:sz w:val="24"/>
          <w:szCs w:val="24"/>
          <w:lang w:eastAsia="de-DE"/>
        </w:rPr>
      </w:pPr>
    </w:p>
    <w:p w:rsidR="000D63EA" w:rsidRPr="00B33AB3" w:rsidRDefault="000D63EA" w:rsidP="00B33AB3">
      <w:pPr>
        <w:spacing w:after="0" w:line="240" w:lineRule="auto"/>
        <w:rPr>
          <w:rFonts w:ascii="Times New Roman" w:hAnsi="Times New Roman" w:cs="Times New Roman"/>
          <w:sz w:val="24"/>
          <w:szCs w:val="24"/>
          <w:lang w:eastAsia="de-DE"/>
        </w:rPr>
      </w:pPr>
      <w:r w:rsidRPr="0086108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Wiederaufbau in Syrien: Massenrückkehr von Flüchtlingen macht politische Entscheidungen nötig" style="width:492.75pt;height:276.75pt;visibility:visible">
            <v:imagedata r:id="rId4" o:title=""/>
          </v:shape>
        </w:pict>
      </w:r>
    </w:p>
    <w:p w:rsidR="000D63EA"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Quelle: Reuters © Reuters </w:t>
      </w:r>
    </w:p>
    <w:p w:rsidR="000D63EA" w:rsidRPr="00B33AB3" w:rsidRDefault="000D63EA" w:rsidP="00B33AB3">
      <w:pPr>
        <w:spacing w:after="0" w:line="240" w:lineRule="auto"/>
        <w:rPr>
          <w:rFonts w:ascii="Times New Roman" w:hAnsi="Times New Roman" w:cs="Times New Roman"/>
          <w:sz w:val="24"/>
          <w:szCs w:val="24"/>
          <w:lang w:eastAsia="de-DE"/>
        </w:rPr>
      </w:pP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Hisbollah-Kämpfer überwachen den Abzug von Dschihadisten aus Arsal. Zuvor wurde vereinbart, dass die Kämpfer und deren Familienangehörigen mit Bussen in die Provinz Idlib umquartiert werden. </w:t>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Die syrische Führung widmet sich stärker dem Problem des Wiederaufbaus, an dem sich der Westen im Unterschied zu Russland, China und dem Iran bisher nicht beteiligen will. Hinter der massenhaften Rückkehr von Flüchtlingen vermuten westliche Medien einen finsteren Plan zum Austausch der Bevölkerung. </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Auf dem Schlachtfeld macht die syrische Armee rapide Fortschritte, vor allem im Kampf gegen den sogenannten Islamischen Staat (IS). </w:t>
      </w:r>
      <w:hyperlink r:id="rId5" w:history="1">
        <w:r w:rsidRPr="00B33AB3">
          <w:rPr>
            <w:rFonts w:ascii="Times New Roman" w:hAnsi="Times New Roman" w:cs="Times New Roman"/>
            <w:color w:val="0000FF"/>
            <w:sz w:val="24"/>
            <w:szCs w:val="24"/>
            <w:u w:val="single"/>
            <w:lang w:eastAsia="de-DE"/>
          </w:rPr>
          <w:t>Laut</w:t>
        </w:r>
      </w:hyperlink>
      <w:r w:rsidRPr="00B33AB3">
        <w:rPr>
          <w:rFonts w:ascii="Times New Roman" w:hAnsi="Times New Roman" w:cs="Times New Roman"/>
          <w:sz w:val="24"/>
          <w:szCs w:val="24"/>
          <w:lang w:eastAsia="de-DE"/>
        </w:rPr>
        <w:t xml:space="preserve"> dem russischen Verteidigungsminister Sergei Schoigu ist </w:t>
      </w:r>
      <w:r w:rsidRPr="00B33AB3">
        <w:rPr>
          <w:rFonts w:ascii="Times New Roman" w:hAnsi="Times New Roman" w:cs="Times New Roman"/>
          <w:sz w:val="24"/>
          <w:szCs w:val="24"/>
          <w:u w:val="single"/>
          <w:lang w:eastAsia="de-DE"/>
        </w:rPr>
        <w:t xml:space="preserve">das von der Regierung kontrollierte Gebiet doppelt so groß wie noch vor zwei Monaten. </w:t>
      </w:r>
      <w:r w:rsidRPr="00B33AB3">
        <w:rPr>
          <w:rFonts w:ascii="Times New Roman" w:hAnsi="Times New Roman" w:cs="Times New Roman"/>
          <w:sz w:val="24"/>
          <w:szCs w:val="24"/>
          <w:lang w:eastAsia="de-DE"/>
        </w:rPr>
        <w:t>Je stärker die Dschihadisten zurückgedrängt werden, desto bedeutender wird die Frage des Wiederaufbaus des in weiten Teilen zerstörten Landes. </w:t>
      </w:r>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"https://deutsch.rt.com/der-nahe-osten/54313-syrien-in-ruinen-sechs-jahre/"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hyperlink r:id="rId6" w:history="1">
        <w:r w:rsidRPr="00861085">
          <w:rPr>
            <w:rFonts w:ascii="Times New Roman" w:hAnsi="Times New Roman" w:cs="Times New Roman"/>
            <w:noProof/>
            <w:color w:val="0000FF"/>
            <w:sz w:val="24"/>
            <w:szCs w:val="24"/>
            <w:lang w:eastAsia="de-DE"/>
          </w:rPr>
          <w:pict>
            <v:shape id="Bild 2" o:spid="_x0000_i1026" type="#_x0000_t75" alt="https://de.rt.com/deutsch/images/2017.07/thumbnail/596e31c24c96bb66448b4567.JPG" href="https://deutsch.rt.com/der-nahe-osten/54313-syrien-in-ruinen-sechs-jahr" style="width:345pt;height:193.5pt;visibility:visible" o:button="t">
              <v:fill o:detectmouseclick="t"/>
              <v:imagedata r:id="rId7" o:title=""/>
            </v:shape>
          </w:pict>
        </w:r>
      </w:hyperlink>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color w:val="0000FF"/>
          <w:sz w:val="24"/>
          <w:szCs w:val="24"/>
          <w:u w:val="single"/>
          <w:lang w:eastAsia="de-DE"/>
        </w:rPr>
        <w:t>Mehr lesen:</w:t>
      </w:r>
      <w:r w:rsidRPr="00B33AB3">
        <w:rPr>
          <w:rFonts w:ascii="Times New Roman" w:hAnsi="Times New Roman" w:cs="Times New Roman"/>
          <w:b/>
          <w:bCs/>
          <w:color w:val="0000FF"/>
          <w:sz w:val="24"/>
          <w:szCs w:val="24"/>
          <w:u w:val="single"/>
          <w:lang w:eastAsia="de-DE"/>
        </w:rPr>
        <w:t xml:space="preserve">Syrien in Ruinen: Sechs Jahre Krieg kosteten bereits 226 Milliarden US-Dollar </w:t>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Straßen und Brücken müssen repariert, Wasser- und Stromleitungen instandgesetzt, Pipelines für Öl und Gas wieder zum Laufen sowie öffentliche Gebäude wie Schulen und Krankenhäuser wieder funktionstüchtig gemacht werden.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Der Internationale Währungsfonds (IWF) veranschlagt die Kosten für den Wiederaufbau in </w:t>
      </w:r>
      <w:hyperlink r:id="rId8" w:history="1">
        <w:r w:rsidRPr="00B33AB3">
          <w:rPr>
            <w:rFonts w:ascii="Times New Roman" w:hAnsi="Times New Roman" w:cs="Times New Roman"/>
            <w:color w:val="0000FF"/>
            <w:sz w:val="24"/>
            <w:szCs w:val="24"/>
            <w:u w:val="single"/>
            <w:lang w:eastAsia="de-DE"/>
          </w:rPr>
          <w:t>einer Studie</w:t>
        </w:r>
      </w:hyperlink>
      <w:r w:rsidRPr="00B33AB3">
        <w:rPr>
          <w:rFonts w:ascii="Times New Roman" w:hAnsi="Times New Roman" w:cs="Times New Roman"/>
          <w:sz w:val="24"/>
          <w:szCs w:val="24"/>
          <w:lang w:eastAsia="de-DE"/>
        </w:rPr>
        <w:t xml:space="preserve"> auf 100 bis 200 Milliarden US-Dollar und spricht in diesem Zusammenhang von einer „monumentalen Herausforderung“. Im Vergleich zur Vorkriegszeit habe sich das Bruttoinlandsprodukt halbiert. Laut IWF könnte es zwei Jahrzehnte dauern, bis das Vorkriegsniveau wieder erreicht ist. Die Weltbank </w:t>
      </w:r>
      <w:hyperlink r:id="rId9" w:history="1">
        <w:r w:rsidRPr="00B33AB3">
          <w:rPr>
            <w:rFonts w:ascii="Times New Roman" w:hAnsi="Times New Roman" w:cs="Times New Roman"/>
            <w:color w:val="0000FF"/>
            <w:sz w:val="24"/>
            <w:szCs w:val="24"/>
            <w:u w:val="single"/>
            <w:lang w:eastAsia="de-DE"/>
          </w:rPr>
          <w:t>geht von</w:t>
        </w:r>
      </w:hyperlink>
      <w:r w:rsidRPr="00B33AB3">
        <w:rPr>
          <w:rFonts w:ascii="Times New Roman" w:hAnsi="Times New Roman" w:cs="Times New Roman"/>
          <w:sz w:val="24"/>
          <w:szCs w:val="24"/>
          <w:lang w:eastAsia="de-DE"/>
        </w:rPr>
        <w:t xml:space="preserve"> Wiederaufbaukosten in Höhe von 170 Milliarden US-Dollar aus. </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Verstärkt widmet sich die Führung in Damaskus nun der Wiederherstellung der Infrastruktur. Wobei es um mehr geht, als die Dinge lediglich wieder in den alten Zustand zu versetzen. „Wir bauen hier eine Gegend wieder auf, die sich sehr davon unterscheiden wird, wie es hier vorher ausgesehen hat“, sagte Dschamal Jussef. Er leitet das „Projekt 66“.</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Der Name geht auf das Dekret 66 zurück, das Präsident Bashar al-Assad im Jahr 2012 unterschrieben hat. Es soll Gegenden neu erschließen, in denen ohne Genehmigung gebaut worden ist. Im Rahmen des Projekts ist der Bau von modernen Hochhäusern nahe des Zentrums von Damaskus geplant, die 65.000 Menschen Wohnraum bieten sollen.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Wie der zukünftige Stadtteil mit seinen Grünanlagen, bestehend aus 750.000 Bäumen, Fahrradwegen und Einkaufszentren, aussehen soll, darüber gibt bereits ein Videoclip des Projektes Aufschluss. </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Bevorzugte Partner beim Wiederaufbau sind der Iran, China und Russland. Mit dem persischen Land schloss Damaskus im Januar verschiedene </w:t>
      </w:r>
      <w:hyperlink r:id="rId10" w:history="1">
        <w:r w:rsidRPr="00B33AB3">
          <w:rPr>
            <w:rFonts w:ascii="Times New Roman" w:hAnsi="Times New Roman" w:cs="Times New Roman"/>
            <w:color w:val="0000FF"/>
            <w:sz w:val="24"/>
            <w:szCs w:val="24"/>
            <w:u w:val="single"/>
            <w:lang w:eastAsia="de-DE"/>
          </w:rPr>
          <w:t>Verträge</w:t>
        </w:r>
      </w:hyperlink>
      <w:r w:rsidRPr="00B33AB3">
        <w:rPr>
          <w:rFonts w:ascii="Times New Roman" w:hAnsi="Times New Roman" w:cs="Times New Roman"/>
          <w:sz w:val="24"/>
          <w:szCs w:val="24"/>
          <w:lang w:eastAsia="de-DE"/>
        </w:rPr>
        <w:t xml:space="preserve"> zur Kooperation in der Landwirtschaft, dem Energie- und Telekommunikationssektor ab. So will Teheran 660 Millionen US-Dollar in das syrische Stromnetz investieren und dieses mit den Netzen der Nachbarn Libanon und dem Irak sowie dem Iran selbst verbinden.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Die islamische Republik hat in den vergangenen Jahren mit Milliardenkrediten dazu beigetragen, die kriegsgeplagte und von westlichen Sanktionen zerrüttete Wirtschaft Syriens vor dem völligen Kollaps zu bewahren. Noch stärker engagiert sich China. Allein in einen Industriepark in Syrien, an dem 150 chinesische Firmen beteiligt werden sollen, will Peking 2 Milliarden US-Dollar investieren.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Syrien soll in Chinas ambitioniertem Projekt einer </w:t>
      </w:r>
      <w:hyperlink r:id="rId11" w:history="1">
        <w:r w:rsidRPr="00B33AB3">
          <w:rPr>
            <w:rFonts w:ascii="Times New Roman" w:hAnsi="Times New Roman" w:cs="Times New Roman"/>
            <w:color w:val="0000FF"/>
            <w:sz w:val="24"/>
            <w:szCs w:val="24"/>
            <w:u w:val="single"/>
            <w:lang w:eastAsia="de-DE"/>
          </w:rPr>
          <w:t>Neuen Seidenstraße</w:t>
        </w:r>
      </w:hyperlink>
      <w:r w:rsidRPr="00B33AB3">
        <w:rPr>
          <w:rFonts w:ascii="Times New Roman" w:hAnsi="Times New Roman" w:cs="Times New Roman"/>
          <w:sz w:val="24"/>
          <w:szCs w:val="24"/>
          <w:lang w:eastAsia="de-DE"/>
        </w:rPr>
        <w:t xml:space="preserve"> die Rolle eines zentralen Drehkreuzes zukommen.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b/>
          <w:bCs/>
          <w:sz w:val="24"/>
          <w:szCs w:val="24"/>
          <w:lang w:eastAsia="de-DE"/>
        </w:rPr>
        <w:t>Mehr zum Thema:</w:t>
      </w:r>
      <w:r w:rsidRPr="00B33AB3">
        <w:rPr>
          <w:rFonts w:ascii="Times New Roman" w:hAnsi="Times New Roman" w:cs="Times New Roman"/>
          <w:sz w:val="24"/>
          <w:szCs w:val="24"/>
          <w:lang w:eastAsia="de-DE"/>
        </w:rPr>
        <w:t> </w:t>
      </w:r>
      <w:hyperlink r:id="rId12" w:history="1">
        <w:r w:rsidRPr="00B33AB3">
          <w:rPr>
            <w:rFonts w:ascii="Times New Roman" w:hAnsi="Times New Roman" w:cs="Times New Roman"/>
            <w:color w:val="0000FF"/>
            <w:sz w:val="24"/>
            <w:szCs w:val="24"/>
            <w:u w:val="single"/>
            <w:lang w:eastAsia="de-DE"/>
          </w:rPr>
          <w:t xml:space="preserve">Chinas Investitionsplan für Nahost: Drehkreuz für Neue Seidenstraße soll in Syrien liegen </w:t>
        </w:r>
      </w:hyperlink>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b/>
          <w:bCs/>
          <w:sz w:val="24"/>
          <w:szCs w:val="24"/>
          <w:lang w:eastAsia="de-DE"/>
        </w:rPr>
        <w:t>Westen will sich nicht am Wiederaufbau beteiligen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Zuvor schon hatte Damaskus seinem, neben dem Iran, wichtigsten militärischen Verbündeten Russland beim Abschluss von Verträgen zum Wiederaufbau Priorität </w:t>
      </w:r>
      <w:hyperlink r:id="rId13" w:history="1">
        <w:r w:rsidRPr="00B33AB3">
          <w:rPr>
            <w:rFonts w:ascii="Times New Roman" w:hAnsi="Times New Roman" w:cs="Times New Roman"/>
            <w:color w:val="0000FF"/>
            <w:sz w:val="24"/>
            <w:szCs w:val="24"/>
            <w:u w:val="single"/>
            <w:lang w:eastAsia="de-DE"/>
          </w:rPr>
          <w:t>eingeräumt</w:t>
        </w:r>
      </w:hyperlink>
      <w:r w:rsidRPr="00B33AB3">
        <w:rPr>
          <w:rFonts w:ascii="Times New Roman" w:hAnsi="Times New Roman" w:cs="Times New Roman"/>
          <w:sz w:val="24"/>
          <w:szCs w:val="24"/>
          <w:lang w:eastAsia="de-DE"/>
        </w:rPr>
        <w:t>. Der Westen und die mit ihm verbündeten Golfstaaten wollen sich hingegen nicht am Wiederaufbau beteiligen. Zumindest nicht innerhalb der bestehenden staatlichen Ordnung.</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Stattdessen unterstützt der Westen den im Jahr 2013 eingerichteten Syria Recovery Trust Fund (SRTF),</w:t>
      </w:r>
      <w:hyperlink r:id="rId14" w:history="1">
        <w:r w:rsidRPr="00B33AB3">
          <w:rPr>
            <w:rFonts w:ascii="Times New Roman" w:hAnsi="Times New Roman" w:cs="Times New Roman"/>
            <w:color w:val="0000FF"/>
            <w:sz w:val="24"/>
            <w:szCs w:val="24"/>
            <w:u w:val="single"/>
            <w:lang w:eastAsia="de-DE"/>
          </w:rPr>
          <w:t xml:space="preserve"> in den auch</w:t>
        </w:r>
      </w:hyperlink>
      <w:r w:rsidRPr="00B33AB3">
        <w:rPr>
          <w:rFonts w:ascii="Times New Roman" w:hAnsi="Times New Roman" w:cs="Times New Roman"/>
          <w:sz w:val="24"/>
          <w:szCs w:val="24"/>
          <w:lang w:eastAsia="de-DE"/>
        </w:rPr>
        <w:t xml:space="preserve"> die Bundesregierung zweistellige Millionenbeträge eingezahlt hat. Die Gelder des Fonds fließen jedoch nur in Infrastrukturprojekte in den von den islamistischen Aufständischen beherrschten Gebieten, um diese als alternatives Gegenmodell zur staatlichen Ordnung zu stabilisieren.</w:t>
      </w:r>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"https://deutsch.rt.com/kurzclips/54770-syrien-russland-liefert-assad-gegnern-hilfe/"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hyperlink r:id="rId15" w:history="1">
        <w:r w:rsidRPr="00861085">
          <w:rPr>
            <w:rFonts w:ascii="Times New Roman" w:hAnsi="Times New Roman" w:cs="Times New Roman"/>
            <w:noProof/>
            <w:color w:val="0000FF"/>
            <w:sz w:val="24"/>
            <w:szCs w:val="24"/>
            <w:lang w:eastAsia="de-DE"/>
          </w:rPr>
          <w:pict>
            <v:shape id="Bild 3" o:spid="_x0000_i1027" type="#_x0000_t75" alt="https://de.rt.com/deutsch/images/2017.07/thumbnail/5979bab50d0403a47a8b4567.PNG" href="https://deutsch.rt.com/kurzclips/54770-syrien-russland-liefert-assad-gegnern-hilf" style="width:345pt;height:193.5pt;visibility:visible" o:button="t">
              <v:fill o:detectmouseclick="t"/>
              <v:imagedata r:id="rId16" o:title=""/>
            </v:shape>
          </w:pict>
        </w:r>
      </w:hyperlink>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color w:val="0000FF"/>
          <w:sz w:val="24"/>
          <w:szCs w:val="24"/>
          <w:u w:val="single"/>
          <w:lang w:eastAsia="de-DE"/>
        </w:rPr>
        <w:t>Mehr lesen:</w:t>
      </w:r>
      <w:r w:rsidRPr="00B33AB3">
        <w:rPr>
          <w:rFonts w:ascii="Times New Roman" w:hAnsi="Times New Roman" w:cs="Times New Roman"/>
          <w:b/>
          <w:bCs/>
          <w:color w:val="0000FF"/>
          <w:sz w:val="24"/>
          <w:szCs w:val="24"/>
          <w:u w:val="single"/>
          <w:lang w:eastAsia="de-DE"/>
        </w:rPr>
        <w:t>Syrien: Russland liefert Assad-Gegnern humanitäre Hilfe nach Deeskalationsvereinbarung</w:t>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Der SRTF sendet auch regelmäßig Hilfslieferungen in die </w:t>
      </w:r>
      <w:hyperlink r:id="rId17" w:history="1">
        <w:r w:rsidRPr="00B33AB3">
          <w:rPr>
            <w:rFonts w:ascii="Times New Roman" w:hAnsi="Times New Roman" w:cs="Times New Roman"/>
            <w:color w:val="0000FF"/>
            <w:sz w:val="24"/>
            <w:szCs w:val="24"/>
            <w:u w:val="single"/>
            <w:lang w:eastAsia="de-DE"/>
          </w:rPr>
          <w:t>von Al-Kaida beherrschte</w:t>
        </w:r>
      </w:hyperlink>
      <w:r w:rsidRPr="00B33AB3">
        <w:rPr>
          <w:rFonts w:ascii="Times New Roman" w:hAnsi="Times New Roman" w:cs="Times New Roman"/>
          <w:sz w:val="24"/>
          <w:szCs w:val="24"/>
          <w:lang w:eastAsia="de-DE"/>
        </w:rPr>
        <w:t xml:space="preserve"> Provinz Idlib. Ob dabei tatsächlich die Not der Bevölkerung im Vordergrund steht, muss bezweifelt werden. Denn in diesem Fall hätte die EU schon längst ihre gegen Syrien verhängten Sanktionen zurücknehmen müssen, die </w:t>
      </w:r>
      <w:hyperlink r:id="rId18" w:history="1">
        <w:r w:rsidRPr="00B33AB3">
          <w:rPr>
            <w:rFonts w:ascii="Times New Roman" w:hAnsi="Times New Roman" w:cs="Times New Roman"/>
            <w:color w:val="0000FF"/>
            <w:sz w:val="24"/>
            <w:szCs w:val="24"/>
            <w:u w:val="single"/>
            <w:lang w:eastAsia="de-DE"/>
          </w:rPr>
          <w:t>nachweislich</w:t>
        </w:r>
      </w:hyperlink>
      <w:r w:rsidRPr="00B33AB3">
        <w:rPr>
          <w:rFonts w:ascii="Times New Roman" w:hAnsi="Times New Roman" w:cs="Times New Roman"/>
          <w:sz w:val="24"/>
          <w:szCs w:val="24"/>
          <w:lang w:eastAsia="de-DE"/>
        </w:rPr>
        <w:t xml:space="preserve"> zu einem Großteil zum Leid der Bevölkerung beitragen.   </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Die westliche Wertegemeinschaft sieht in den Hilfsmaßnahmen vor allem einen Einflusshebel. Was den Wiederaufbau innerhalb der von der Regierung kontrollierten Gebiete betrifft, sollte der Westen keinen Beitrag leisten, weil dieser </w:t>
      </w:r>
      <w:hyperlink r:id="rId19" w:history="1">
        <w:r w:rsidRPr="00B33AB3">
          <w:rPr>
            <w:rFonts w:ascii="Times New Roman" w:hAnsi="Times New Roman" w:cs="Times New Roman"/>
            <w:color w:val="0000FF"/>
            <w:sz w:val="24"/>
            <w:szCs w:val="24"/>
            <w:u w:val="single"/>
            <w:lang w:eastAsia="de-DE"/>
          </w:rPr>
          <w:t>nach Ansicht</w:t>
        </w:r>
      </w:hyperlink>
      <w:r w:rsidRPr="00B33AB3">
        <w:rPr>
          <w:rFonts w:ascii="Times New Roman" w:hAnsi="Times New Roman" w:cs="Times New Roman"/>
          <w:sz w:val="24"/>
          <w:szCs w:val="24"/>
          <w:lang w:eastAsia="de-DE"/>
        </w:rPr>
        <w:t xml:space="preserve"> von Professor Steven Heydemann vom Brookings Institute nicht als Einflusshebel genutzt werden könne. Man würde damit nur „ein mörderisches Regime legitimieren“.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Zu Jahresbeginn hatte Russland die Weltgemeinschaft aufgefordert, sich an den Kosten des Wiederaufbaus in Syrien zu beteiligen. Mit dem Vorstoß stieß Moskau im Westen jedoch auf verschlossene Türen. „Die Russen sind reingegangen, haben alles vermasselt und zerbrochen, und wollen jetzt, dass alle dafür zahlen“, </w:t>
      </w:r>
      <w:hyperlink r:id="rId20" w:history="1">
        <w:r w:rsidRPr="00B33AB3">
          <w:rPr>
            <w:rFonts w:ascii="Times New Roman" w:hAnsi="Times New Roman" w:cs="Times New Roman"/>
            <w:color w:val="0000FF"/>
            <w:sz w:val="24"/>
            <w:szCs w:val="24"/>
            <w:u w:val="single"/>
            <w:lang w:eastAsia="de-DE"/>
          </w:rPr>
          <w:t>zitierte</w:t>
        </w:r>
      </w:hyperlink>
      <w:r w:rsidRPr="00B33AB3">
        <w:rPr>
          <w:rFonts w:ascii="Times New Roman" w:hAnsi="Times New Roman" w:cs="Times New Roman"/>
          <w:sz w:val="24"/>
          <w:szCs w:val="24"/>
          <w:lang w:eastAsia="de-DE"/>
        </w:rPr>
        <w:t xml:space="preserve"> die Financial Times einen namentlich nicht genannten EU-Diplomaten.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Die Aussage stellt die Verhältnisse auf den Kopf: Als Russland im September 2015 erstmals auf Wunsch der syrischen Regierung direkt militärisch in den Konflikt eingriff, waren der IS und andere Dschihadisten auf dem Vormarsch und bis vor die Tore von Damaskus vorgedrungen. Der Staat stand vor dem völligen Kollaps, was die Flüchtlingskrise noch einmal deutlich verschärft hätte. Wie sehr sich die Verhältnisse dank des russischen Eingreifens verändert haben, zeigen </w:t>
      </w:r>
      <w:hyperlink r:id="rId21" w:history="1">
        <w:r w:rsidRPr="00B33AB3">
          <w:rPr>
            <w:rFonts w:ascii="Times New Roman" w:hAnsi="Times New Roman" w:cs="Times New Roman"/>
            <w:color w:val="0000FF"/>
            <w:sz w:val="24"/>
            <w:szCs w:val="24"/>
            <w:u w:val="single"/>
            <w:lang w:eastAsia="de-DE"/>
          </w:rPr>
          <w:t>aktuelle Zahlen</w:t>
        </w:r>
      </w:hyperlink>
      <w:r w:rsidRPr="00B33AB3">
        <w:rPr>
          <w:rFonts w:ascii="Times New Roman" w:hAnsi="Times New Roman" w:cs="Times New Roman"/>
          <w:sz w:val="24"/>
          <w:szCs w:val="24"/>
          <w:lang w:eastAsia="de-DE"/>
        </w:rPr>
        <w:t xml:space="preserve"> der UN-Organisation für Migration.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b/>
          <w:bCs/>
          <w:sz w:val="24"/>
          <w:szCs w:val="24"/>
          <w:lang w:eastAsia="de-DE"/>
        </w:rPr>
        <w:t>Massenrückkehr von Flüchtlingen wird als Bevölkerungsaustausch diffamiert    </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In diesem Jahr sind bisher 600.000 syrische Flüchtlinge wieder an ihre Wohnorte zurückgekehrt. Dank russischer Vermittlung konnten über 2.000 Waffenstillstandsabkommen auf lokaler Ebene abgeschlossen werden.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b/>
          <w:bCs/>
          <w:sz w:val="24"/>
          <w:szCs w:val="24"/>
          <w:lang w:eastAsia="de-DE"/>
        </w:rPr>
        <w:t>Mehr zum Thema:</w:t>
      </w:r>
      <w:r w:rsidRPr="00B33AB3">
        <w:rPr>
          <w:rFonts w:ascii="Times New Roman" w:hAnsi="Times New Roman" w:cs="Times New Roman"/>
          <w:sz w:val="24"/>
          <w:szCs w:val="24"/>
          <w:lang w:eastAsia="de-DE"/>
        </w:rPr>
        <w:t> </w:t>
      </w:r>
      <w:hyperlink r:id="rId22" w:history="1">
        <w:r w:rsidRPr="00B33AB3">
          <w:rPr>
            <w:rFonts w:ascii="Times New Roman" w:hAnsi="Times New Roman" w:cs="Times New Roman"/>
            <w:color w:val="0000FF"/>
            <w:sz w:val="24"/>
            <w:szCs w:val="24"/>
            <w:u w:val="single"/>
            <w:lang w:eastAsia="de-DE"/>
          </w:rPr>
          <w:t xml:space="preserve">Syrien: 500.000 Flüchtlinge kehren zurück - Russland vermittelt 2.000 lokale Feuerpausen </w:t>
        </w:r>
      </w:hyperlink>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Allein nach Ost-Aleppo, das bis Dezember letzten Jahres in den Händen von Islamisten lag, konnten nach UN-Angaben schon mehr als 200.000 Menschen zurückkehren. Weil diese positive Entwicklung maßgeblich Russland zuzuschreiben ist, wird sie vom Medien-Mainstream bestenfalls ignoriert. Und wenn nicht, wird sie als Ausdruck ethnischer beziehungsweise konfessioneller Vertreibungen dargestellt. </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So berichtet die Deutsche Presse-Agentur - Zeitungen wie das Handelsblatt haben es </w:t>
      </w:r>
      <w:hyperlink r:id="rId23" w:history="1">
        <w:r w:rsidRPr="00B33AB3">
          <w:rPr>
            <w:rFonts w:ascii="Times New Roman" w:hAnsi="Times New Roman" w:cs="Times New Roman"/>
            <w:color w:val="0000FF"/>
            <w:sz w:val="24"/>
            <w:szCs w:val="24"/>
            <w:u w:val="single"/>
            <w:lang w:eastAsia="de-DE"/>
          </w:rPr>
          <w:t>übernommen</w:t>
        </w:r>
      </w:hyperlink>
      <w:r w:rsidRPr="00B33AB3">
        <w:rPr>
          <w:rFonts w:ascii="Times New Roman" w:hAnsi="Times New Roman" w:cs="Times New Roman"/>
          <w:sz w:val="24"/>
          <w:szCs w:val="24"/>
          <w:lang w:eastAsia="de-DE"/>
        </w:rPr>
        <w:t xml:space="preserve"> - am Montag über Abu Adel, der in Ost-Aleppo kürzlich einen Kiosk eröffnet hat. Er wohnte ursprünglich im Umland der Großstadt, musste dann aber vor dem IS fliehen. Nun hat er mit seiner Familie eine Wohnung in Aleppos Altstadt „besetzt, die er verlassen vorgefunden hatte“.</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Die Einwohner Ost-Aleppos als Besatzer? Diesen Eindruck versucht die dpa jedenfalls zu erwecken, indem sie Abu Adel beispielhaft anführt für die neuen Bewohner, die nicht „vorher dort gewohnt“ hätten. Sein Schicksal deute auf die „gezielten Gesellschaftsveränderungen“ hin, die Damaskus betreibe.</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Die Agentur verweist in diesem Zusammenhang auf einen </w:t>
      </w:r>
      <w:hyperlink r:id="rId24" w:history="1">
        <w:r w:rsidRPr="00B33AB3">
          <w:rPr>
            <w:rFonts w:ascii="Times New Roman" w:hAnsi="Times New Roman" w:cs="Times New Roman"/>
            <w:color w:val="0000FF"/>
            <w:sz w:val="24"/>
            <w:szCs w:val="24"/>
            <w:u w:val="single"/>
            <w:lang w:eastAsia="de-DE"/>
          </w:rPr>
          <w:t>Bericht</w:t>
        </w:r>
      </w:hyperlink>
      <w:r w:rsidRPr="00B33AB3">
        <w:rPr>
          <w:rFonts w:ascii="Times New Roman" w:hAnsi="Times New Roman" w:cs="Times New Roman"/>
          <w:sz w:val="24"/>
          <w:szCs w:val="24"/>
          <w:lang w:eastAsia="de-DE"/>
        </w:rPr>
        <w:t xml:space="preserve"> der niederländischen Organisation Pax und des US-amerikanischen Syria Institute (TSI). Darin wird der syrischen Regierung und deren Verbündeten, Russland und dem Iran, vorgeworfen, hunderttausende Zivilisten aus Damaskus, Aleppo und Homs aus ihren Häusern vertrieben zu haben. Die dpa schreibt:</w:t>
      </w:r>
    </w:p>
    <w:p w:rsidR="000D63EA" w:rsidRPr="00B33AB3" w:rsidRDefault="000D63EA" w:rsidP="00B33AB3">
      <w:pPr>
        <w:spacing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Mit den militärischen Erfolgen im Rücken begann Assad auch damit, die Bevölkerung ganzer belagerter Ortschaften auszutauschen. Nach einem Abkommen zwischen Regierung und Rebellen durften Anhänger Assads unter anderem die von Rebellen belagerten Städte Fua und Kafraja im Nordwesten Syriens verlassen.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Im Gegenzug siedelten überwiegend sunnitische Oppositionelle aus zwei Ortschaften nahe Damaskus in Richtung der Provinz Idlib um. Seit 2014 vereinbaren die syrische Führung oder ihre Verbündeten immer mehr wieder solche Pläne zum Bevölkerungstausch.</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Zehntausende Menschen wurden so umgesiedelt. Mittlerweile befindet sich ein Großteil der Rebellen in Idlib - während die großen Städte Aleppo, Homs und Damaskus wieder fast vollständig unter Kontrolle der syrischen Regierung stehen."</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Was hier als ein einer sektiererischen Politik geschuldetem Bevölkerungsaustausch dargestellt wird, waren tatsächlich lokale Vereinbarungen mit Aufständischen, die angesichts der Umzingelung durch die Armee einem Abzug – oftmals mitsamt ihrer Familien – in die Provinz Idlib zustimmten. Zwar stimmt es, dass es sich dabei fast ausschließlich um Sunniten handelt.</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Das liegt aber nicht an einer sektiererischen Haltung der Regierung. Es sind die Aufständischen, die seit Anbeginn des Krieges eine sektiererische Politik verfolgen, bei der sie nicht-sunnitische Muslime – Alawiten und Schiiten – neben Juden und Christen zu Ungläubigen erklären. Daher schließen sich ihnen auch keine Nicht-Sunniten an.</w:t>
      </w:r>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"https://deutsch.rt.com/international/54602-cia-terrorforderungsprogramm-in-syrien-hunderttausend/"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hyperlink r:id="rId25" w:history="1">
        <w:r w:rsidRPr="00861085">
          <w:rPr>
            <w:rFonts w:ascii="Times New Roman" w:hAnsi="Times New Roman" w:cs="Times New Roman"/>
            <w:noProof/>
            <w:color w:val="0000FF"/>
            <w:sz w:val="24"/>
            <w:szCs w:val="24"/>
            <w:lang w:eastAsia="de-DE"/>
          </w:rPr>
          <w:pict>
            <v:shape id="Bild 4" o:spid="_x0000_i1028" type="#_x0000_t75" alt="Trotz milliardenschwerer Waffenhilfe im Rahmen eines CIA-Programms ist es den islamistischen Aufständischen in Syrien nicht gelungen, die Regierung von Präsident Assad zu stürzen. Vergangene Woche wurde die Einstellung des Programms verkündet." href="https://deutsch.rt.com/international/54602-cia-terrorforderungsprogramm-in-syrien-hunderttausen" style="width:344.25pt;height:193.5pt;visibility:visible" o:button="t">
              <v:fill o:detectmouseclick="t"/>
              <v:imagedata r:id="rId26" o:title=""/>
            </v:shape>
          </w:pict>
        </w:r>
      </w:hyperlink>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color w:val="0000FF"/>
          <w:sz w:val="24"/>
          <w:szCs w:val="24"/>
          <w:u w:val="single"/>
          <w:lang w:eastAsia="de-DE"/>
        </w:rPr>
        <w:t>Mehr lesen:</w:t>
      </w:r>
      <w:r w:rsidRPr="00B33AB3">
        <w:rPr>
          <w:rFonts w:ascii="Times New Roman" w:hAnsi="Times New Roman" w:cs="Times New Roman"/>
          <w:b/>
          <w:bCs/>
          <w:color w:val="0000FF"/>
          <w:sz w:val="24"/>
          <w:szCs w:val="24"/>
          <w:u w:val="single"/>
          <w:lang w:eastAsia="de-DE"/>
        </w:rPr>
        <w:t>CIA-Programm zur Förderung des Terrors in Syrien: Offiziell Hunderttausend Tote und Verletzte</w:t>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Umgekehrt ist das nicht der Fall. In der syrischen Armee kämpfen vornehmlich Sunniten. Ein hochrangiger Kommandeur der Nationalen Verteidigungskräfte (NDF), eine regierungstreue Miliz, </w:t>
      </w:r>
      <w:hyperlink r:id="rId27" w:history="1">
        <w:r w:rsidRPr="00B33AB3">
          <w:rPr>
            <w:rFonts w:ascii="Times New Roman" w:hAnsi="Times New Roman" w:cs="Times New Roman"/>
            <w:color w:val="0000FF"/>
            <w:sz w:val="24"/>
            <w:szCs w:val="24"/>
            <w:u w:val="single"/>
            <w:lang w:eastAsia="de-DE"/>
          </w:rPr>
          <w:t>bringt es</w:t>
        </w:r>
      </w:hyperlink>
      <w:r w:rsidRPr="00B33AB3">
        <w:rPr>
          <w:rFonts w:ascii="Times New Roman" w:hAnsi="Times New Roman" w:cs="Times New Roman"/>
          <w:sz w:val="24"/>
          <w:szCs w:val="24"/>
          <w:lang w:eastAsia="de-DE"/>
        </w:rPr>
        <w:t xml:space="preserve"> auf den Punkt:</w:t>
      </w:r>
    </w:p>
    <w:p w:rsidR="000D63EA" w:rsidRPr="00B33AB3" w:rsidRDefault="000D63EA" w:rsidP="00B33AB3">
      <w:pPr>
        <w:spacing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Die behaupten immer, die syrische Regierung sei sektiererisch. Wie kann das sein? Ja, der Präsident ist ein Alawit. Seine Ehefrau ist eine Sunnitin aus Homs. Der Verteidigungsminister ist ein sunnitischer Beduine. Der Innenminister ist ein Sunnit. Der Außenminister ist ein Sunnit. Der Chef der Geheimdienste ist ein Sunnit aus Damaskus."</w:t>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Die Zusammensetzung seiner Miliz – er spricht von den </w:t>
      </w:r>
      <w:hyperlink r:id="rId28" w:history="1">
        <w:r w:rsidRPr="00B33AB3">
          <w:rPr>
            <w:rFonts w:ascii="Times New Roman" w:hAnsi="Times New Roman" w:cs="Times New Roman"/>
            <w:color w:val="0000FF"/>
            <w:sz w:val="24"/>
            <w:szCs w:val="24"/>
            <w:u w:val="single"/>
            <w:lang w:eastAsia="de-DE"/>
          </w:rPr>
          <w:t>Golan-Brigaden</w:t>
        </w:r>
      </w:hyperlink>
      <w:r w:rsidRPr="00B33AB3">
        <w:rPr>
          <w:rFonts w:ascii="Times New Roman" w:hAnsi="Times New Roman" w:cs="Times New Roman"/>
          <w:sz w:val="24"/>
          <w:szCs w:val="24"/>
          <w:lang w:eastAsia="de-DE"/>
        </w:rPr>
        <w:t xml:space="preserve"> - spiegele die syrische Gesellschaft wieder.</w:t>
      </w:r>
    </w:p>
    <w:p w:rsidR="000D63EA" w:rsidRPr="00B33AB3" w:rsidRDefault="000D63EA" w:rsidP="00B33AB3">
      <w:pPr>
        <w:spacing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Bei uns kann man Sunniten finden, Alawiten, Drusen und Christen. Ein Bataillon wird von einem Sunniten geführt, ein anderes von einem Alawiten, wieder ein anderes von einem Christen. Aus diesem Grund sind wir so stark. Geht zur anderen Seite. Kann man da einen Alawiten oder Christen finden?"</w:t>
      </w:r>
    </w:p>
    <w:p w:rsidR="000D63EA"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Und was Ost-Aleppo betrifft, da ist der vermeintliche Besatzer Abu Adel die große Ausnahme. Denn nach </w:t>
      </w:r>
      <w:hyperlink r:id="rId29" w:history="1">
        <w:r w:rsidRPr="00B33AB3">
          <w:rPr>
            <w:rFonts w:ascii="Times New Roman" w:hAnsi="Times New Roman" w:cs="Times New Roman"/>
            <w:color w:val="0000FF"/>
            <w:sz w:val="24"/>
            <w:szCs w:val="24"/>
            <w:u w:val="single"/>
            <w:lang w:eastAsia="de-DE"/>
          </w:rPr>
          <w:t>Angaben</w:t>
        </w:r>
      </w:hyperlink>
      <w:r w:rsidRPr="00B33AB3">
        <w:rPr>
          <w:rFonts w:ascii="Times New Roman" w:hAnsi="Times New Roman" w:cs="Times New Roman"/>
          <w:sz w:val="24"/>
          <w:szCs w:val="24"/>
          <w:lang w:eastAsia="de-DE"/>
        </w:rPr>
        <w:t xml:space="preserve"> der UN sind 97 Prozent der gegenwärtig dort lebenden Menschen in ihre alte Wohnung zurückgekehrt.</w:t>
      </w:r>
    </w:p>
    <w:p w:rsidR="000D63EA" w:rsidRPr="00254867" w:rsidRDefault="000D63EA" w:rsidP="0025486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30" w:history="1">
        <w:r w:rsidRPr="00B33AB3">
          <w:rPr>
            <w:rFonts w:ascii="Times New Roman" w:hAnsi="Times New Roman" w:cs="Times New Roman"/>
            <w:color w:val="0000FF"/>
            <w:sz w:val="24"/>
            <w:szCs w:val="24"/>
            <w:u w:val="single"/>
            <w:lang w:eastAsia="de-DE"/>
          </w:rPr>
          <w:t>https://de.rt.com/16xw</w:t>
        </w:r>
      </w:hyperlink>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r w:rsidRPr="00B33AB3">
        <w:rPr>
          <w:rFonts w:ascii="Times New Roman" w:hAnsi="Times New Roman" w:cs="Times New Roman"/>
          <w:b/>
          <w:bCs/>
          <w:sz w:val="24"/>
          <w:szCs w:val="24"/>
          <w:lang w:eastAsia="de-DE"/>
        </w:rPr>
        <w:t>Mehr zum Thema:</w:t>
      </w:r>
      <w:r w:rsidRPr="00B33AB3">
        <w:rPr>
          <w:rFonts w:ascii="Times New Roman" w:hAnsi="Times New Roman" w:cs="Times New Roman"/>
          <w:sz w:val="24"/>
          <w:szCs w:val="24"/>
          <w:lang w:eastAsia="de-DE"/>
        </w:rPr>
        <w:t> </w:t>
      </w:r>
      <w:hyperlink r:id="rId31" w:history="1">
        <w:r w:rsidRPr="00B33AB3">
          <w:rPr>
            <w:rFonts w:ascii="Times New Roman" w:hAnsi="Times New Roman" w:cs="Times New Roman"/>
            <w:color w:val="0000FF"/>
            <w:sz w:val="24"/>
            <w:szCs w:val="24"/>
            <w:u w:val="single"/>
            <w:lang w:eastAsia="de-DE"/>
          </w:rPr>
          <w:t xml:space="preserve">"Es droht iranisches Imperium": Kissinger warnt vor Folgen einer Niederlage des IS </w:t>
        </w:r>
      </w:hyperlink>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"https://deutsch.rt.com/international/49137-mit-professor-beendet-maerchen-von-syrischem-giftgasangriff/" \o "US-Professor beendet Märchen von syrischem Giftgasangriff durch Assad" \t "_parent"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hyperlink r:id="rId32" w:tgtFrame="_parent" w:tooltip="US-Professor beendet Märchen von syrischem Giftgasangriff durch Assad" w:history="1">
        <w:r w:rsidRPr="00B33AB3">
          <w:rPr>
            <w:rFonts w:ascii="Times New Roman" w:hAnsi="Times New Roman" w:cs="Times New Roman"/>
            <w:color w:val="0000FF"/>
            <w:sz w:val="24"/>
            <w:szCs w:val="24"/>
            <w:u w:val="single"/>
            <w:lang w:eastAsia="de-DE"/>
          </w:rPr>
          <w:t>US-Professor beendet Märchen von syrischem Giftgasangriff durch Assad</w:t>
        </w:r>
      </w:hyperlink>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"https://deutsch.rt.com/der-nahe-osten/40038-mit-china-und-indien-sagen/" \o "Mit China und Indien sagen weitere BRICS-Staaten syrischer Regierung militärische Unterstützung zu" \t "_parent"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hyperlink r:id="rId33" w:tgtFrame="_parent" w:tooltip="Mit China und Indien sagen weitere BRICS-Staaten syrischer Regierung militärische Unterstützung zu" w:history="1">
        <w:r w:rsidRPr="00B33AB3">
          <w:rPr>
            <w:rFonts w:ascii="Times New Roman" w:hAnsi="Times New Roman" w:cs="Times New Roman"/>
            <w:color w:val="0000FF"/>
            <w:sz w:val="24"/>
            <w:szCs w:val="24"/>
            <w:u w:val="single"/>
            <w:lang w:eastAsia="de-DE"/>
          </w:rPr>
          <w:t>Mit China und Indien sagen weitere BRICS-Staaten syrischer Regierung militärische Unterstützung zu</w:t>
        </w:r>
      </w:hyperlink>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"https://deutsch.rt.com/international/38131-massenmorderin-hillary-clinton/" \o "Recherche: Hillary Clinton verantwortlich für Saringas-Geheimoperation und Tod Tausender Syrer" \t "_parent"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hyperlink r:id="rId34" w:tgtFrame="_parent" w:tooltip="Recherche: Hillary Clinton verantwortlich für Saringas-Geheimoperation und Tod Tausender Syrer" w:history="1">
        <w:r w:rsidRPr="00B33AB3">
          <w:rPr>
            <w:rFonts w:ascii="Times New Roman" w:hAnsi="Times New Roman" w:cs="Times New Roman"/>
            <w:color w:val="0000FF"/>
            <w:sz w:val="24"/>
            <w:szCs w:val="24"/>
            <w:u w:val="single"/>
            <w:lang w:eastAsia="de-DE"/>
          </w:rPr>
          <w:t>Recherche: Hillary Clinton verantwortlich für Saringas-Geheimoperation und Tod Tausender Syrer</w:t>
        </w:r>
      </w:hyperlink>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"https://www.mdm.de/dop?sku=19642/005&amp;wk=1679669&amp;campaign=Dis/taboola/sk&amp;utm_source=taboola&amp;utm_medium=display&amp;utm_campaign=sk&amp;utm_source=taboola&amp;utm_medium=referral" \o "\"Die Legenden der DDR\": Einzigartige Kollektion in höchster Sammlerqualität mit Goldveredelung" \t "_blank"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p>
    <w:p w:rsidR="000D63EA" w:rsidRPr="00B33AB3" w:rsidRDefault="000D63EA" w:rsidP="00B33AB3">
      <w:pPr>
        <w:spacing w:before="100" w:beforeAutospacing="1" w:after="100" w:afterAutospacing="1" w:line="240" w:lineRule="auto"/>
        <w:rPr>
          <w:rFonts w:ascii="Times New Roman" w:hAnsi="Times New Roman" w:cs="Times New Roman"/>
          <w:sz w:val="24"/>
          <w:szCs w:val="24"/>
          <w:lang w:eastAsia="de-DE"/>
        </w:rPr>
      </w:pP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t xml:space="preserve"> </w:t>
      </w:r>
    </w:p>
    <w:p w:rsidR="000D63EA" w:rsidRPr="00B33AB3" w:rsidRDefault="000D63EA" w:rsidP="00B33AB3">
      <w:pPr>
        <w:spacing w:after="0" w:line="240" w:lineRule="auto"/>
        <w:rPr>
          <w:rFonts w:ascii="Times New Roman" w:hAnsi="Times New Roman" w:cs="Times New Roman"/>
          <w:color w:val="0000FF"/>
          <w:sz w:val="24"/>
          <w:szCs w:val="24"/>
          <w:u w:val="single"/>
          <w:lang w:eastAsia="de-DE"/>
        </w:rPr>
      </w:pPr>
      <w:r w:rsidRPr="00B33AB3">
        <w:rPr>
          <w:rFonts w:ascii="Times New Roman" w:hAnsi="Times New Roman" w:cs="Times New Roman"/>
          <w:sz w:val="24"/>
          <w:szCs w:val="24"/>
          <w:lang w:eastAsia="de-DE"/>
        </w:rPr>
        <w:fldChar w:fldCharType="begin"/>
      </w:r>
      <w:r w:rsidRPr="00B33AB3">
        <w:rPr>
          <w:rFonts w:ascii="Times New Roman" w:hAnsi="Times New Roman" w:cs="Times New Roman"/>
          <w:sz w:val="24"/>
          <w:szCs w:val="24"/>
          <w:lang w:eastAsia="de-DE"/>
        </w:rPr>
        <w:instrText xml:space="preserve"> HYPERLINK "http://www.solaranlage.de/angebote/pn/?utm_medium=dis_pn&amp;utm_source=taboola&amp;utm_campaign=solaranlagen-kp-pn-taboola-video&amp;utm_content=20170814_kostet_video1&amp;&amp;plmt=rt-rtdeutsch" \o "Was kostet eine Photovoltaik-Anlage?" \t "_blank" </w:instrText>
      </w:r>
      <w:r w:rsidRPr="0062432E">
        <w:rPr>
          <w:rFonts w:ascii="Times New Roman" w:hAnsi="Times New Roman" w:cs="Times New Roman"/>
          <w:sz w:val="24"/>
          <w:szCs w:val="24"/>
          <w:lang w:eastAsia="de-DE"/>
        </w:rPr>
      </w:r>
      <w:r w:rsidRPr="00B33AB3">
        <w:rPr>
          <w:rFonts w:ascii="Times New Roman" w:hAnsi="Times New Roman" w:cs="Times New Roman"/>
          <w:sz w:val="24"/>
          <w:szCs w:val="24"/>
          <w:lang w:eastAsia="de-DE"/>
        </w:rPr>
        <w:fldChar w:fldCharType="separate"/>
      </w:r>
    </w:p>
    <w:p w:rsidR="000D63EA" w:rsidRPr="00B33AB3" w:rsidRDefault="000D63EA" w:rsidP="00B33AB3">
      <w:pPr>
        <w:spacing w:after="0" w:line="240" w:lineRule="auto"/>
        <w:rPr>
          <w:rFonts w:ascii="Times New Roman" w:hAnsi="Times New Roman" w:cs="Times New Roman"/>
          <w:sz w:val="24"/>
          <w:szCs w:val="24"/>
          <w:lang w:eastAsia="de-DE"/>
        </w:rPr>
      </w:pPr>
      <w:r w:rsidRPr="00B33AB3">
        <w:rPr>
          <w:rFonts w:ascii="Times New Roman" w:hAnsi="Times New Roman" w:cs="Times New Roman"/>
          <w:sz w:val="24"/>
          <w:szCs w:val="24"/>
          <w:lang w:eastAsia="de-DE"/>
        </w:rPr>
        <w:fldChar w:fldCharType="end"/>
      </w:r>
    </w:p>
    <w:p w:rsidR="000D63EA" w:rsidRDefault="000D63EA"/>
    <w:sectPr w:rsidR="000D63EA" w:rsidSect="00A345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B3"/>
    <w:rsid w:val="000D63EA"/>
    <w:rsid w:val="00196AF3"/>
    <w:rsid w:val="00254867"/>
    <w:rsid w:val="0057445A"/>
    <w:rsid w:val="0062432E"/>
    <w:rsid w:val="00801D7E"/>
    <w:rsid w:val="00861085"/>
    <w:rsid w:val="00A345F5"/>
    <w:rsid w:val="00B33AB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F5"/>
    <w:pPr>
      <w:spacing w:after="200" w:line="276" w:lineRule="auto"/>
    </w:pPr>
    <w:rPr>
      <w:rFonts w:cs="Calibri"/>
      <w:lang w:eastAsia="en-US"/>
    </w:rPr>
  </w:style>
  <w:style w:type="paragraph" w:styleId="Heading1">
    <w:name w:val="heading 1"/>
    <w:basedOn w:val="Normal"/>
    <w:link w:val="Heading1Char"/>
    <w:uiPriority w:val="99"/>
    <w:qFormat/>
    <w:rsid w:val="00B33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3AB3"/>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B33AB3"/>
    <w:rPr>
      <w:color w:val="0000FF"/>
      <w:u w:val="single"/>
    </w:rPr>
  </w:style>
  <w:style w:type="character" w:customStyle="1" w:styleId="covercopyright-part">
    <w:name w:val="cover__copyright-part"/>
    <w:basedOn w:val="DefaultParagraphFont"/>
    <w:uiPriority w:val="99"/>
    <w:rsid w:val="00B33AB3"/>
  </w:style>
  <w:style w:type="character" w:customStyle="1" w:styleId="at4-visually-hidden">
    <w:name w:val="at4-visually-hidden"/>
    <w:basedOn w:val="DefaultParagraphFont"/>
    <w:uiPriority w:val="99"/>
    <w:rsid w:val="00B33AB3"/>
  </w:style>
  <w:style w:type="paragraph" w:styleId="NormalWeb">
    <w:name w:val="Normal (Web)"/>
    <w:basedOn w:val="Normal"/>
    <w:uiPriority w:val="99"/>
    <w:semiHidden/>
    <w:rsid w:val="00B33A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B33AB3"/>
  </w:style>
  <w:style w:type="character" w:styleId="Strong">
    <w:name w:val="Strong"/>
    <w:basedOn w:val="DefaultParagraphFont"/>
    <w:uiPriority w:val="99"/>
    <w:qFormat/>
    <w:rsid w:val="00B33AB3"/>
    <w:rPr>
      <w:b/>
      <w:bCs/>
    </w:rPr>
  </w:style>
  <w:style w:type="character" w:customStyle="1" w:styleId="trcrboxheaderspan">
    <w:name w:val="trc_rbox_header_span"/>
    <w:basedOn w:val="DefaultParagraphFont"/>
    <w:uiPriority w:val="99"/>
    <w:rsid w:val="00B33AB3"/>
  </w:style>
  <w:style w:type="character" w:customStyle="1" w:styleId="video-label">
    <w:name w:val="video-label"/>
    <w:basedOn w:val="DefaultParagraphFont"/>
    <w:uiPriority w:val="99"/>
    <w:rsid w:val="00B33AB3"/>
  </w:style>
  <w:style w:type="character" w:customStyle="1" w:styleId="branding">
    <w:name w:val="branding"/>
    <w:basedOn w:val="DefaultParagraphFont"/>
    <w:uiPriority w:val="99"/>
    <w:rsid w:val="00B33AB3"/>
  </w:style>
  <w:style w:type="paragraph" w:styleId="BalloonText">
    <w:name w:val="Balloon Text"/>
    <w:basedOn w:val="Normal"/>
    <w:link w:val="BalloonTextChar"/>
    <w:uiPriority w:val="99"/>
    <w:semiHidden/>
    <w:rsid w:val="00B3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104627">
      <w:marLeft w:val="0"/>
      <w:marRight w:val="0"/>
      <w:marTop w:val="0"/>
      <w:marBottom w:val="0"/>
      <w:divBdr>
        <w:top w:val="none" w:sz="0" w:space="0" w:color="auto"/>
        <w:left w:val="none" w:sz="0" w:space="0" w:color="auto"/>
        <w:bottom w:val="none" w:sz="0" w:space="0" w:color="auto"/>
        <w:right w:val="none" w:sz="0" w:space="0" w:color="auto"/>
      </w:divBdr>
      <w:divsChild>
        <w:div w:id="632104541">
          <w:marLeft w:val="0"/>
          <w:marRight w:val="0"/>
          <w:marTop w:val="0"/>
          <w:marBottom w:val="0"/>
          <w:divBdr>
            <w:top w:val="none" w:sz="0" w:space="0" w:color="auto"/>
            <w:left w:val="none" w:sz="0" w:space="0" w:color="auto"/>
            <w:bottom w:val="none" w:sz="0" w:space="0" w:color="auto"/>
            <w:right w:val="none" w:sz="0" w:space="0" w:color="auto"/>
          </w:divBdr>
          <w:divsChild>
            <w:div w:id="632104546">
              <w:marLeft w:val="0"/>
              <w:marRight w:val="0"/>
              <w:marTop w:val="0"/>
              <w:marBottom w:val="0"/>
              <w:divBdr>
                <w:top w:val="none" w:sz="0" w:space="0" w:color="auto"/>
                <w:left w:val="none" w:sz="0" w:space="0" w:color="auto"/>
                <w:bottom w:val="none" w:sz="0" w:space="0" w:color="auto"/>
                <w:right w:val="none" w:sz="0" w:space="0" w:color="auto"/>
              </w:divBdr>
              <w:divsChild>
                <w:div w:id="632104577">
                  <w:marLeft w:val="0"/>
                  <w:marRight w:val="0"/>
                  <w:marTop w:val="0"/>
                  <w:marBottom w:val="0"/>
                  <w:divBdr>
                    <w:top w:val="none" w:sz="0" w:space="0" w:color="auto"/>
                    <w:left w:val="none" w:sz="0" w:space="0" w:color="auto"/>
                    <w:bottom w:val="none" w:sz="0" w:space="0" w:color="auto"/>
                    <w:right w:val="none" w:sz="0" w:space="0" w:color="auto"/>
                  </w:divBdr>
                  <w:divsChild>
                    <w:div w:id="632104643">
                      <w:marLeft w:val="0"/>
                      <w:marRight w:val="0"/>
                      <w:marTop w:val="0"/>
                      <w:marBottom w:val="0"/>
                      <w:divBdr>
                        <w:top w:val="none" w:sz="0" w:space="0" w:color="auto"/>
                        <w:left w:val="none" w:sz="0" w:space="0" w:color="auto"/>
                        <w:bottom w:val="none" w:sz="0" w:space="0" w:color="auto"/>
                        <w:right w:val="none" w:sz="0" w:space="0" w:color="auto"/>
                      </w:divBdr>
                      <w:divsChild>
                        <w:div w:id="632104626">
                          <w:marLeft w:val="0"/>
                          <w:marRight w:val="0"/>
                          <w:marTop w:val="0"/>
                          <w:marBottom w:val="0"/>
                          <w:divBdr>
                            <w:top w:val="none" w:sz="0" w:space="0" w:color="auto"/>
                            <w:left w:val="none" w:sz="0" w:space="0" w:color="auto"/>
                            <w:bottom w:val="none" w:sz="0" w:space="0" w:color="auto"/>
                            <w:right w:val="none" w:sz="0" w:space="0" w:color="auto"/>
                          </w:divBdr>
                          <w:divsChild>
                            <w:div w:id="632104613">
                              <w:marLeft w:val="0"/>
                              <w:marRight w:val="0"/>
                              <w:marTop w:val="0"/>
                              <w:marBottom w:val="0"/>
                              <w:divBdr>
                                <w:top w:val="none" w:sz="0" w:space="0" w:color="auto"/>
                                <w:left w:val="none" w:sz="0" w:space="0" w:color="auto"/>
                                <w:bottom w:val="none" w:sz="0" w:space="0" w:color="auto"/>
                                <w:right w:val="none" w:sz="0" w:space="0" w:color="auto"/>
                              </w:divBdr>
                              <w:divsChild>
                                <w:div w:id="632104621">
                                  <w:marLeft w:val="0"/>
                                  <w:marRight w:val="0"/>
                                  <w:marTop w:val="0"/>
                                  <w:marBottom w:val="0"/>
                                  <w:divBdr>
                                    <w:top w:val="none" w:sz="0" w:space="0" w:color="auto"/>
                                    <w:left w:val="none" w:sz="0" w:space="0" w:color="auto"/>
                                    <w:bottom w:val="none" w:sz="0" w:space="0" w:color="auto"/>
                                    <w:right w:val="none" w:sz="0" w:space="0" w:color="auto"/>
                                  </w:divBdr>
                                  <w:divsChild>
                                    <w:div w:id="632104588">
                                      <w:marLeft w:val="0"/>
                                      <w:marRight w:val="0"/>
                                      <w:marTop w:val="0"/>
                                      <w:marBottom w:val="0"/>
                                      <w:divBdr>
                                        <w:top w:val="none" w:sz="0" w:space="0" w:color="auto"/>
                                        <w:left w:val="none" w:sz="0" w:space="0" w:color="auto"/>
                                        <w:bottom w:val="none" w:sz="0" w:space="0" w:color="auto"/>
                                        <w:right w:val="none" w:sz="0" w:space="0" w:color="auto"/>
                                      </w:divBdr>
                                      <w:divsChild>
                                        <w:div w:id="632104542">
                                          <w:marLeft w:val="0"/>
                                          <w:marRight w:val="0"/>
                                          <w:marTop w:val="0"/>
                                          <w:marBottom w:val="0"/>
                                          <w:divBdr>
                                            <w:top w:val="none" w:sz="0" w:space="0" w:color="auto"/>
                                            <w:left w:val="none" w:sz="0" w:space="0" w:color="auto"/>
                                            <w:bottom w:val="none" w:sz="0" w:space="0" w:color="auto"/>
                                            <w:right w:val="none" w:sz="0" w:space="0" w:color="auto"/>
                                          </w:divBdr>
                                        </w:div>
                                        <w:div w:id="632104622">
                                          <w:marLeft w:val="0"/>
                                          <w:marRight w:val="0"/>
                                          <w:marTop w:val="0"/>
                                          <w:marBottom w:val="0"/>
                                          <w:divBdr>
                                            <w:top w:val="none" w:sz="0" w:space="0" w:color="auto"/>
                                            <w:left w:val="none" w:sz="0" w:space="0" w:color="auto"/>
                                            <w:bottom w:val="none" w:sz="0" w:space="0" w:color="auto"/>
                                            <w:right w:val="none" w:sz="0" w:space="0" w:color="auto"/>
                                          </w:divBdr>
                                        </w:div>
                                        <w:div w:id="632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04551">
              <w:marLeft w:val="0"/>
              <w:marRight w:val="0"/>
              <w:marTop w:val="0"/>
              <w:marBottom w:val="0"/>
              <w:divBdr>
                <w:top w:val="none" w:sz="0" w:space="0" w:color="auto"/>
                <w:left w:val="none" w:sz="0" w:space="0" w:color="auto"/>
                <w:bottom w:val="none" w:sz="0" w:space="0" w:color="auto"/>
                <w:right w:val="none" w:sz="0" w:space="0" w:color="auto"/>
              </w:divBdr>
              <w:divsChild>
                <w:div w:id="632104624">
                  <w:marLeft w:val="0"/>
                  <w:marRight w:val="0"/>
                  <w:marTop w:val="0"/>
                  <w:marBottom w:val="0"/>
                  <w:divBdr>
                    <w:top w:val="none" w:sz="0" w:space="0" w:color="auto"/>
                    <w:left w:val="none" w:sz="0" w:space="0" w:color="auto"/>
                    <w:bottom w:val="none" w:sz="0" w:space="0" w:color="auto"/>
                    <w:right w:val="none" w:sz="0" w:space="0" w:color="auto"/>
                  </w:divBdr>
                  <w:divsChild>
                    <w:div w:id="632104644">
                      <w:marLeft w:val="0"/>
                      <w:marRight w:val="0"/>
                      <w:marTop w:val="0"/>
                      <w:marBottom w:val="0"/>
                      <w:divBdr>
                        <w:top w:val="none" w:sz="0" w:space="0" w:color="auto"/>
                        <w:left w:val="none" w:sz="0" w:space="0" w:color="auto"/>
                        <w:bottom w:val="none" w:sz="0" w:space="0" w:color="auto"/>
                        <w:right w:val="none" w:sz="0" w:space="0" w:color="auto"/>
                      </w:divBdr>
                      <w:divsChild>
                        <w:div w:id="632104592">
                          <w:marLeft w:val="0"/>
                          <w:marRight w:val="0"/>
                          <w:marTop w:val="0"/>
                          <w:marBottom w:val="0"/>
                          <w:divBdr>
                            <w:top w:val="none" w:sz="0" w:space="0" w:color="auto"/>
                            <w:left w:val="none" w:sz="0" w:space="0" w:color="auto"/>
                            <w:bottom w:val="none" w:sz="0" w:space="0" w:color="auto"/>
                            <w:right w:val="none" w:sz="0" w:space="0" w:color="auto"/>
                          </w:divBdr>
                          <w:divsChild>
                            <w:div w:id="632104563">
                              <w:marLeft w:val="0"/>
                              <w:marRight w:val="0"/>
                              <w:marTop w:val="0"/>
                              <w:marBottom w:val="0"/>
                              <w:divBdr>
                                <w:top w:val="none" w:sz="0" w:space="0" w:color="auto"/>
                                <w:left w:val="none" w:sz="0" w:space="0" w:color="auto"/>
                                <w:bottom w:val="none" w:sz="0" w:space="0" w:color="auto"/>
                                <w:right w:val="none" w:sz="0" w:space="0" w:color="auto"/>
                              </w:divBdr>
                              <w:divsChild>
                                <w:div w:id="632104598">
                                  <w:marLeft w:val="0"/>
                                  <w:marRight w:val="0"/>
                                  <w:marTop w:val="0"/>
                                  <w:marBottom w:val="0"/>
                                  <w:divBdr>
                                    <w:top w:val="none" w:sz="0" w:space="0" w:color="auto"/>
                                    <w:left w:val="none" w:sz="0" w:space="0" w:color="auto"/>
                                    <w:bottom w:val="none" w:sz="0" w:space="0" w:color="auto"/>
                                    <w:right w:val="none" w:sz="0" w:space="0" w:color="auto"/>
                                  </w:divBdr>
                                  <w:divsChild>
                                    <w:div w:id="632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4629">
                              <w:marLeft w:val="0"/>
                              <w:marRight w:val="0"/>
                              <w:marTop w:val="0"/>
                              <w:marBottom w:val="0"/>
                              <w:divBdr>
                                <w:top w:val="none" w:sz="0" w:space="0" w:color="auto"/>
                                <w:left w:val="none" w:sz="0" w:space="0" w:color="auto"/>
                                <w:bottom w:val="none" w:sz="0" w:space="0" w:color="auto"/>
                                <w:right w:val="none" w:sz="0" w:space="0" w:color="auto"/>
                              </w:divBdr>
                              <w:divsChild>
                                <w:div w:id="632104628">
                                  <w:marLeft w:val="0"/>
                                  <w:marRight w:val="0"/>
                                  <w:marTop w:val="0"/>
                                  <w:marBottom w:val="0"/>
                                  <w:divBdr>
                                    <w:top w:val="none" w:sz="0" w:space="0" w:color="auto"/>
                                    <w:left w:val="none" w:sz="0" w:space="0" w:color="auto"/>
                                    <w:bottom w:val="none" w:sz="0" w:space="0" w:color="auto"/>
                                    <w:right w:val="none" w:sz="0" w:space="0" w:color="auto"/>
                                  </w:divBdr>
                                  <w:divsChild>
                                    <w:div w:id="632104578">
                                      <w:marLeft w:val="0"/>
                                      <w:marRight w:val="0"/>
                                      <w:marTop w:val="0"/>
                                      <w:marBottom w:val="0"/>
                                      <w:divBdr>
                                        <w:top w:val="none" w:sz="0" w:space="0" w:color="auto"/>
                                        <w:left w:val="none" w:sz="0" w:space="0" w:color="auto"/>
                                        <w:bottom w:val="none" w:sz="0" w:space="0" w:color="auto"/>
                                        <w:right w:val="none" w:sz="0" w:space="0" w:color="auto"/>
                                      </w:divBdr>
                                      <w:divsChild>
                                        <w:div w:id="632104593">
                                          <w:marLeft w:val="0"/>
                                          <w:marRight w:val="0"/>
                                          <w:marTop w:val="0"/>
                                          <w:marBottom w:val="0"/>
                                          <w:divBdr>
                                            <w:top w:val="none" w:sz="0" w:space="0" w:color="auto"/>
                                            <w:left w:val="none" w:sz="0" w:space="0" w:color="auto"/>
                                            <w:bottom w:val="none" w:sz="0" w:space="0" w:color="auto"/>
                                            <w:right w:val="none" w:sz="0" w:space="0" w:color="auto"/>
                                          </w:divBdr>
                                        </w:div>
                                        <w:div w:id="632104596">
                                          <w:marLeft w:val="0"/>
                                          <w:marRight w:val="0"/>
                                          <w:marTop w:val="0"/>
                                          <w:marBottom w:val="0"/>
                                          <w:divBdr>
                                            <w:top w:val="none" w:sz="0" w:space="0" w:color="auto"/>
                                            <w:left w:val="none" w:sz="0" w:space="0" w:color="auto"/>
                                            <w:bottom w:val="none" w:sz="0" w:space="0" w:color="auto"/>
                                            <w:right w:val="none" w:sz="0" w:space="0" w:color="auto"/>
                                          </w:divBdr>
                                        </w:div>
                                        <w:div w:id="632104608">
                                          <w:marLeft w:val="0"/>
                                          <w:marRight w:val="0"/>
                                          <w:marTop w:val="0"/>
                                          <w:marBottom w:val="0"/>
                                          <w:divBdr>
                                            <w:top w:val="none" w:sz="0" w:space="0" w:color="auto"/>
                                            <w:left w:val="none" w:sz="0" w:space="0" w:color="auto"/>
                                            <w:bottom w:val="none" w:sz="0" w:space="0" w:color="auto"/>
                                            <w:right w:val="none" w:sz="0" w:space="0" w:color="auto"/>
                                          </w:divBdr>
                                        </w:div>
                                        <w:div w:id="6321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04589">
          <w:marLeft w:val="0"/>
          <w:marRight w:val="0"/>
          <w:marTop w:val="0"/>
          <w:marBottom w:val="0"/>
          <w:divBdr>
            <w:top w:val="none" w:sz="0" w:space="0" w:color="auto"/>
            <w:left w:val="none" w:sz="0" w:space="0" w:color="auto"/>
            <w:bottom w:val="none" w:sz="0" w:space="0" w:color="auto"/>
            <w:right w:val="none" w:sz="0" w:space="0" w:color="auto"/>
          </w:divBdr>
          <w:divsChild>
            <w:div w:id="632104600">
              <w:marLeft w:val="0"/>
              <w:marRight w:val="0"/>
              <w:marTop w:val="0"/>
              <w:marBottom w:val="0"/>
              <w:divBdr>
                <w:top w:val="none" w:sz="0" w:space="0" w:color="auto"/>
                <w:left w:val="none" w:sz="0" w:space="0" w:color="auto"/>
                <w:bottom w:val="none" w:sz="0" w:space="0" w:color="auto"/>
                <w:right w:val="none" w:sz="0" w:space="0" w:color="auto"/>
              </w:divBdr>
              <w:divsChild>
                <w:div w:id="632104547">
                  <w:marLeft w:val="0"/>
                  <w:marRight w:val="0"/>
                  <w:marTop w:val="0"/>
                  <w:marBottom w:val="0"/>
                  <w:divBdr>
                    <w:top w:val="none" w:sz="0" w:space="0" w:color="auto"/>
                    <w:left w:val="none" w:sz="0" w:space="0" w:color="auto"/>
                    <w:bottom w:val="none" w:sz="0" w:space="0" w:color="auto"/>
                    <w:right w:val="none" w:sz="0" w:space="0" w:color="auto"/>
                  </w:divBdr>
                  <w:divsChild>
                    <w:div w:id="632104590">
                      <w:marLeft w:val="0"/>
                      <w:marRight w:val="0"/>
                      <w:marTop w:val="0"/>
                      <w:marBottom w:val="0"/>
                      <w:divBdr>
                        <w:top w:val="none" w:sz="0" w:space="0" w:color="auto"/>
                        <w:left w:val="none" w:sz="0" w:space="0" w:color="auto"/>
                        <w:bottom w:val="none" w:sz="0" w:space="0" w:color="auto"/>
                        <w:right w:val="none" w:sz="0" w:space="0" w:color="auto"/>
                      </w:divBdr>
                      <w:divsChild>
                        <w:div w:id="632104602">
                          <w:marLeft w:val="0"/>
                          <w:marRight w:val="0"/>
                          <w:marTop w:val="0"/>
                          <w:marBottom w:val="0"/>
                          <w:divBdr>
                            <w:top w:val="none" w:sz="0" w:space="0" w:color="auto"/>
                            <w:left w:val="none" w:sz="0" w:space="0" w:color="auto"/>
                            <w:bottom w:val="none" w:sz="0" w:space="0" w:color="auto"/>
                            <w:right w:val="none" w:sz="0" w:space="0" w:color="auto"/>
                          </w:divBdr>
                          <w:divsChild>
                            <w:div w:id="6321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561">
                  <w:marLeft w:val="0"/>
                  <w:marRight w:val="0"/>
                  <w:marTop w:val="0"/>
                  <w:marBottom w:val="0"/>
                  <w:divBdr>
                    <w:top w:val="none" w:sz="0" w:space="0" w:color="auto"/>
                    <w:left w:val="none" w:sz="0" w:space="0" w:color="auto"/>
                    <w:bottom w:val="none" w:sz="0" w:space="0" w:color="auto"/>
                    <w:right w:val="none" w:sz="0" w:space="0" w:color="auto"/>
                  </w:divBdr>
                  <w:divsChild>
                    <w:div w:id="632104641">
                      <w:marLeft w:val="0"/>
                      <w:marRight w:val="0"/>
                      <w:marTop w:val="0"/>
                      <w:marBottom w:val="0"/>
                      <w:divBdr>
                        <w:top w:val="none" w:sz="0" w:space="0" w:color="auto"/>
                        <w:left w:val="none" w:sz="0" w:space="0" w:color="auto"/>
                        <w:bottom w:val="none" w:sz="0" w:space="0" w:color="auto"/>
                        <w:right w:val="none" w:sz="0" w:space="0" w:color="auto"/>
                      </w:divBdr>
                      <w:divsChild>
                        <w:div w:id="632104566">
                          <w:marLeft w:val="0"/>
                          <w:marRight w:val="0"/>
                          <w:marTop w:val="0"/>
                          <w:marBottom w:val="0"/>
                          <w:divBdr>
                            <w:top w:val="none" w:sz="0" w:space="0" w:color="auto"/>
                            <w:left w:val="none" w:sz="0" w:space="0" w:color="auto"/>
                            <w:bottom w:val="none" w:sz="0" w:space="0" w:color="auto"/>
                            <w:right w:val="none" w:sz="0" w:space="0" w:color="auto"/>
                          </w:divBdr>
                        </w:div>
                        <w:div w:id="632104605">
                          <w:marLeft w:val="0"/>
                          <w:marRight w:val="0"/>
                          <w:marTop w:val="0"/>
                          <w:marBottom w:val="0"/>
                          <w:divBdr>
                            <w:top w:val="none" w:sz="0" w:space="0" w:color="auto"/>
                            <w:left w:val="none" w:sz="0" w:space="0" w:color="auto"/>
                            <w:bottom w:val="none" w:sz="0" w:space="0" w:color="auto"/>
                            <w:right w:val="none" w:sz="0" w:space="0" w:color="auto"/>
                          </w:divBdr>
                          <w:divsChild>
                            <w:div w:id="6321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567">
                  <w:marLeft w:val="0"/>
                  <w:marRight w:val="0"/>
                  <w:marTop w:val="0"/>
                  <w:marBottom w:val="0"/>
                  <w:divBdr>
                    <w:top w:val="none" w:sz="0" w:space="0" w:color="auto"/>
                    <w:left w:val="none" w:sz="0" w:space="0" w:color="auto"/>
                    <w:bottom w:val="none" w:sz="0" w:space="0" w:color="auto"/>
                    <w:right w:val="none" w:sz="0" w:space="0" w:color="auto"/>
                  </w:divBdr>
                  <w:divsChild>
                    <w:div w:id="632104549">
                      <w:marLeft w:val="720"/>
                      <w:marRight w:val="720"/>
                      <w:marTop w:val="100"/>
                      <w:marBottom w:val="100"/>
                      <w:divBdr>
                        <w:top w:val="none" w:sz="0" w:space="0" w:color="auto"/>
                        <w:left w:val="none" w:sz="0" w:space="0" w:color="auto"/>
                        <w:bottom w:val="none" w:sz="0" w:space="0" w:color="auto"/>
                        <w:right w:val="none" w:sz="0" w:space="0" w:color="auto"/>
                      </w:divBdr>
                    </w:div>
                    <w:div w:id="632104553">
                      <w:marLeft w:val="720"/>
                      <w:marRight w:val="720"/>
                      <w:marTop w:val="100"/>
                      <w:marBottom w:val="100"/>
                      <w:divBdr>
                        <w:top w:val="none" w:sz="0" w:space="0" w:color="auto"/>
                        <w:left w:val="none" w:sz="0" w:space="0" w:color="auto"/>
                        <w:bottom w:val="none" w:sz="0" w:space="0" w:color="auto"/>
                        <w:right w:val="none" w:sz="0" w:space="0" w:color="auto"/>
                      </w:divBdr>
                    </w:div>
                    <w:div w:id="632104556">
                      <w:marLeft w:val="0"/>
                      <w:marRight w:val="0"/>
                      <w:marTop w:val="0"/>
                      <w:marBottom w:val="0"/>
                      <w:divBdr>
                        <w:top w:val="none" w:sz="0" w:space="0" w:color="auto"/>
                        <w:left w:val="none" w:sz="0" w:space="0" w:color="auto"/>
                        <w:bottom w:val="none" w:sz="0" w:space="0" w:color="auto"/>
                        <w:right w:val="none" w:sz="0" w:space="0" w:color="auto"/>
                      </w:divBdr>
                      <w:divsChild>
                        <w:div w:id="632104637">
                          <w:marLeft w:val="0"/>
                          <w:marRight w:val="0"/>
                          <w:marTop w:val="0"/>
                          <w:marBottom w:val="0"/>
                          <w:divBdr>
                            <w:top w:val="none" w:sz="0" w:space="0" w:color="auto"/>
                            <w:left w:val="none" w:sz="0" w:space="0" w:color="auto"/>
                            <w:bottom w:val="none" w:sz="0" w:space="0" w:color="auto"/>
                            <w:right w:val="none" w:sz="0" w:space="0" w:color="auto"/>
                          </w:divBdr>
                        </w:div>
                      </w:divsChild>
                    </w:div>
                    <w:div w:id="632104568">
                      <w:marLeft w:val="0"/>
                      <w:marRight w:val="0"/>
                      <w:marTop w:val="0"/>
                      <w:marBottom w:val="0"/>
                      <w:divBdr>
                        <w:top w:val="none" w:sz="0" w:space="0" w:color="auto"/>
                        <w:left w:val="none" w:sz="0" w:space="0" w:color="auto"/>
                        <w:bottom w:val="none" w:sz="0" w:space="0" w:color="auto"/>
                        <w:right w:val="none" w:sz="0" w:space="0" w:color="auto"/>
                      </w:divBdr>
                      <w:divsChild>
                        <w:div w:id="632104625">
                          <w:marLeft w:val="0"/>
                          <w:marRight w:val="0"/>
                          <w:marTop w:val="0"/>
                          <w:marBottom w:val="0"/>
                          <w:divBdr>
                            <w:top w:val="none" w:sz="0" w:space="0" w:color="auto"/>
                            <w:left w:val="none" w:sz="0" w:space="0" w:color="auto"/>
                            <w:bottom w:val="none" w:sz="0" w:space="0" w:color="auto"/>
                            <w:right w:val="none" w:sz="0" w:space="0" w:color="auto"/>
                          </w:divBdr>
                        </w:div>
                      </w:divsChild>
                    </w:div>
                    <w:div w:id="632104599">
                      <w:marLeft w:val="720"/>
                      <w:marRight w:val="720"/>
                      <w:marTop w:val="100"/>
                      <w:marBottom w:val="100"/>
                      <w:divBdr>
                        <w:top w:val="none" w:sz="0" w:space="0" w:color="auto"/>
                        <w:left w:val="none" w:sz="0" w:space="0" w:color="auto"/>
                        <w:bottom w:val="none" w:sz="0" w:space="0" w:color="auto"/>
                        <w:right w:val="none" w:sz="0" w:space="0" w:color="auto"/>
                      </w:divBdr>
                    </w:div>
                    <w:div w:id="632104610">
                      <w:marLeft w:val="0"/>
                      <w:marRight w:val="0"/>
                      <w:marTop w:val="0"/>
                      <w:marBottom w:val="0"/>
                      <w:divBdr>
                        <w:top w:val="none" w:sz="0" w:space="0" w:color="auto"/>
                        <w:left w:val="none" w:sz="0" w:space="0" w:color="auto"/>
                        <w:bottom w:val="none" w:sz="0" w:space="0" w:color="auto"/>
                        <w:right w:val="none" w:sz="0" w:space="0" w:color="auto"/>
                      </w:divBdr>
                      <w:divsChild>
                        <w:div w:id="632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4587">
                  <w:marLeft w:val="0"/>
                  <w:marRight w:val="0"/>
                  <w:marTop w:val="0"/>
                  <w:marBottom w:val="0"/>
                  <w:divBdr>
                    <w:top w:val="none" w:sz="0" w:space="0" w:color="auto"/>
                    <w:left w:val="none" w:sz="0" w:space="0" w:color="auto"/>
                    <w:bottom w:val="none" w:sz="0" w:space="0" w:color="auto"/>
                    <w:right w:val="none" w:sz="0" w:space="0" w:color="auto"/>
                  </w:divBdr>
                </w:div>
                <w:div w:id="632104611">
                  <w:marLeft w:val="0"/>
                  <w:marRight w:val="0"/>
                  <w:marTop w:val="0"/>
                  <w:marBottom w:val="0"/>
                  <w:divBdr>
                    <w:top w:val="none" w:sz="0" w:space="0" w:color="auto"/>
                    <w:left w:val="none" w:sz="0" w:space="0" w:color="auto"/>
                    <w:bottom w:val="none" w:sz="0" w:space="0" w:color="auto"/>
                    <w:right w:val="none" w:sz="0" w:space="0" w:color="auto"/>
                  </w:divBdr>
                </w:div>
                <w:div w:id="632104612">
                  <w:marLeft w:val="0"/>
                  <w:marRight w:val="0"/>
                  <w:marTop w:val="0"/>
                  <w:marBottom w:val="0"/>
                  <w:divBdr>
                    <w:top w:val="none" w:sz="0" w:space="0" w:color="auto"/>
                    <w:left w:val="none" w:sz="0" w:space="0" w:color="auto"/>
                    <w:bottom w:val="none" w:sz="0" w:space="0" w:color="auto"/>
                    <w:right w:val="none" w:sz="0" w:space="0" w:color="auto"/>
                  </w:divBdr>
                </w:div>
                <w:div w:id="632104635">
                  <w:marLeft w:val="0"/>
                  <w:marRight w:val="0"/>
                  <w:marTop w:val="0"/>
                  <w:marBottom w:val="0"/>
                  <w:divBdr>
                    <w:top w:val="none" w:sz="0" w:space="0" w:color="auto"/>
                    <w:left w:val="none" w:sz="0" w:space="0" w:color="auto"/>
                    <w:bottom w:val="none" w:sz="0" w:space="0" w:color="auto"/>
                    <w:right w:val="none" w:sz="0" w:space="0" w:color="auto"/>
                  </w:divBdr>
                </w:div>
                <w:div w:id="632104645">
                  <w:marLeft w:val="0"/>
                  <w:marRight w:val="0"/>
                  <w:marTop w:val="0"/>
                  <w:marBottom w:val="0"/>
                  <w:divBdr>
                    <w:top w:val="none" w:sz="0" w:space="0" w:color="auto"/>
                    <w:left w:val="none" w:sz="0" w:space="0" w:color="auto"/>
                    <w:bottom w:val="none" w:sz="0" w:space="0" w:color="auto"/>
                    <w:right w:val="none" w:sz="0" w:space="0" w:color="auto"/>
                  </w:divBdr>
                  <w:divsChild>
                    <w:div w:id="632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4640">
      <w:marLeft w:val="0"/>
      <w:marRight w:val="0"/>
      <w:marTop w:val="0"/>
      <w:marBottom w:val="0"/>
      <w:divBdr>
        <w:top w:val="none" w:sz="0" w:space="0" w:color="auto"/>
        <w:left w:val="none" w:sz="0" w:space="0" w:color="auto"/>
        <w:bottom w:val="none" w:sz="0" w:space="0" w:color="auto"/>
        <w:right w:val="none" w:sz="0" w:space="0" w:color="auto"/>
      </w:divBdr>
      <w:divsChild>
        <w:div w:id="632104616">
          <w:marLeft w:val="0"/>
          <w:marRight w:val="0"/>
          <w:marTop w:val="0"/>
          <w:marBottom w:val="0"/>
          <w:divBdr>
            <w:top w:val="none" w:sz="0" w:space="0" w:color="auto"/>
            <w:left w:val="none" w:sz="0" w:space="0" w:color="auto"/>
            <w:bottom w:val="none" w:sz="0" w:space="0" w:color="auto"/>
            <w:right w:val="none" w:sz="0" w:space="0" w:color="auto"/>
          </w:divBdr>
          <w:divsChild>
            <w:div w:id="632104632">
              <w:marLeft w:val="0"/>
              <w:marRight w:val="0"/>
              <w:marTop w:val="0"/>
              <w:marBottom w:val="0"/>
              <w:divBdr>
                <w:top w:val="none" w:sz="0" w:space="0" w:color="auto"/>
                <w:left w:val="none" w:sz="0" w:space="0" w:color="auto"/>
                <w:bottom w:val="none" w:sz="0" w:space="0" w:color="auto"/>
                <w:right w:val="none" w:sz="0" w:space="0" w:color="auto"/>
              </w:divBdr>
              <w:divsChild>
                <w:div w:id="632104552">
                  <w:marLeft w:val="0"/>
                  <w:marRight w:val="0"/>
                  <w:marTop w:val="0"/>
                  <w:marBottom w:val="0"/>
                  <w:divBdr>
                    <w:top w:val="none" w:sz="0" w:space="0" w:color="auto"/>
                    <w:left w:val="none" w:sz="0" w:space="0" w:color="auto"/>
                    <w:bottom w:val="none" w:sz="0" w:space="0" w:color="auto"/>
                    <w:right w:val="none" w:sz="0" w:space="0" w:color="auto"/>
                  </w:divBdr>
                </w:div>
                <w:div w:id="632104554">
                  <w:marLeft w:val="0"/>
                  <w:marRight w:val="0"/>
                  <w:marTop w:val="0"/>
                  <w:marBottom w:val="0"/>
                  <w:divBdr>
                    <w:top w:val="none" w:sz="0" w:space="0" w:color="auto"/>
                    <w:left w:val="none" w:sz="0" w:space="0" w:color="auto"/>
                    <w:bottom w:val="none" w:sz="0" w:space="0" w:color="auto"/>
                    <w:right w:val="none" w:sz="0" w:space="0" w:color="auto"/>
                  </w:divBdr>
                  <w:divsChild>
                    <w:div w:id="632104570">
                      <w:marLeft w:val="0"/>
                      <w:marRight w:val="0"/>
                      <w:marTop w:val="0"/>
                      <w:marBottom w:val="0"/>
                      <w:divBdr>
                        <w:top w:val="none" w:sz="0" w:space="0" w:color="auto"/>
                        <w:left w:val="none" w:sz="0" w:space="0" w:color="auto"/>
                        <w:bottom w:val="none" w:sz="0" w:space="0" w:color="auto"/>
                        <w:right w:val="none" w:sz="0" w:space="0" w:color="auto"/>
                      </w:divBdr>
                    </w:div>
                  </w:divsChild>
                </w:div>
                <w:div w:id="632104558">
                  <w:marLeft w:val="0"/>
                  <w:marRight w:val="0"/>
                  <w:marTop w:val="0"/>
                  <w:marBottom w:val="0"/>
                  <w:divBdr>
                    <w:top w:val="none" w:sz="0" w:space="0" w:color="auto"/>
                    <w:left w:val="none" w:sz="0" w:space="0" w:color="auto"/>
                    <w:bottom w:val="none" w:sz="0" w:space="0" w:color="auto"/>
                    <w:right w:val="none" w:sz="0" w:space="0" w:color="auto"/>
                  </w:divBdr>
                  <w:divsChild>
                    <w:div w:id="632104571">
                      <w:marLeft w:val="0"/>
                      <w:marRight w:val="0"/>
                      <w:marTop w:val="0"/>
                      <w:marBottom w:val="0"/>
                      <w:divBdr>
                        <w:top w:val="none" w:sz="0" w:space="0" w:color="auto"/>
                        <w:left w:val="none" w:sz="0" w:space="0" w:color="auto"/>
                        <w:bottom w:val="none" w:sz="0" w:space="0" w:color="auto"/>
                        <w:right w:val="none" w:sz="0" w:space="0" w:color="auto"/>
                      </w:divBdr>
                      <w:divsChild>
                        <w:div w:id="632104574">
                          <w:marLeft w:val="0"/>
                          <w:marRight w:val="0"/>
                          <w:marTop w:val="0"/>
                          <w:marBottom w:val="0"/>
                          <w:divBdr>
                            <w:top w:val="none" w:sz="0" w:space="0" w:color="auto"/>
                            <w:left w:val="none" w:sz="0" w:space="0" w:color="auto"/>
                            <w:bottom w:val="none" w:sz="0" w:space="0" w:color="auto"/>
                            <w:right w:val="none" w:sz="0" w:space="0" w:color="auto"/>
                          </w:divBdr>
                        </w:div>
                        <w:div w:id="632104584">
                          <w:marLeft w:val="0"/>
                          <w:marRight w:val="0"/>
                          <w:marTop w:val="0"/>
                          <w:marBottom w:val="0"/>
                          <w:divBdr>
                            <w:top w:val="none" w:sz="0" w:space="0" w:color="auto"/>
                            <w:left w:val="none" w:sz="0" w:space="0" w:color="auto"/>
                            <w:bottom w:val="none" w:sz="0" w:space="0" w:color="auto"/>
                            <w:right w:val="none" w:sz="0" w:space="0" w:color="auto"/>
                          </w:divBdr>
                          <w:divsChild>
                            <w:div w:id="6321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560">
                  <w:marLeft w:val="0"/>
                  <w:marRight w:val="0"/>
                  <w:marTop w:val="0"/>
                  <w:marBottom w:val="0"/>
                  <w:divBdr>
                    <w:top w:val="none" w:sz="0" w:space="0" w:color="auto"/>
                    <w:left w:val="none" w:sz="0" w:space="0" w:color="auto"/>
                    <w:bottom w:val="none" w:sz="0" w:space="0" w:color="auto"/>
                    <w:right w:val="none" w:sz="0" w:space="0" w:color="auto"/>
                  </w:divBdr>
                </w:div>
                <w:div w:id="632104572">
                  <w:marLeft w:val="0"/>
                  <w:marRight w:val="0"/>
                  <w:marTop w:val="0"/>
                  <w:marBottom w:val="0"/>
                  <w:divBdr>
                    <w:top w:val="none" w:sz="0" w:space="0" w:color="auto"/>
                    <w:left w:val="none" w:sz="0" w:space="0" w:color="auto"/>
                    <w:bottom w:val="none" w:sz="0" w:space="0" w:color="auto"/>
                    <w:right w:val="none" w:sz="0" w:space="0" w:color="auto"/>
                  </w:divBdr>
                </w:div>
                <w:div w:id="632104580">
                  <w:marLeft w:val="0"/>
                  <w:marRight w:val="0"/>
                  <w:marTop w:val="0"/>
                  <w:marBottom w:val="0"/>
                  <w:divBdr>
                    <w:top w:val="none" w:sz="0" w:space="0" w:color="auto"/>
                    <w:left w:val="none" w:sz="0" w:space="0" w:color="auto"/>
                    <w:bottom w:val="none" w:sz="0" w:space="0" w:color="auto"/>
                    <w:right w:val="none" w:sz="0" w:space="0" w:color="auto"/>
                  </w:divBdr>
                </w:div>
                <w:div w:id="632104591">
                  <w:marLeft w:val="0"/>
                  <w:marRight w:val="0"/>
                  <w:marTop w:val="0"/>
                  <w:marBottom w:val="0"/>
                  <w:divBdr>
                    <w:top w:val="none" w:sz="0" w:space="0" w:color="auto"/>
                    <w:left w:val="none" w:sz="0" w:space="0" w:color="auto"/>
                    <w:bottom w:val="none" w:sz="0" w:space="0" w:color="auto"/>
                    <w:right w:val="none" w:sz="0" w:space="0" w:color="auto"/>
                  </w:divBdr>
                  <w:divsChild>
                    <w:div w:id="632104639">
                      <w:marLeft w:val="0"/>
                      <w:marRight w:val="0"/>
                      <w:marTop w:val="0"/>
                      <w:marBottom w:val="0"/>
                      <w:divBdr>
                        <w:top w:val="none" w:sz="0" w:space="0" w:color="auto"/>
                        <w:left w:val="none" w:sz="0" w:space="0" w:color="auto"/>
                        <w:bottom w:val="none" w:sz="0" w:space="0" w:color="auto"/>
                        <w:right w:val="none" w:sz="0" w:space="0" w:color="auto"/>
                      </w:divBdr>
                      <w:divsChild>
                        <w:div w:id="632104557">
                          <w:marLeft w:val="0"/>
                          <w:marRight w:val="0"/>
                          <w:marTop w:val="0"/>
                          <w:marBottom w:val="0"/>
                          <w:divBdr>
                            <w:top w:val="none" w:sz="0" w:space="0" w:color="auto"/>
                            <w:left w:val="none" w:sz="0" w:space="0" w:color="auto"/>
                            <w:bottom w:val="none" w:sz="0" w:space="0" w:color="auto"/>
                            <w:right w:val="none" w:sz="0" w:space="0" w:color="auto"/>
                          </w:divBdr>
                          <w:divsChild>
                            <w:div w:id="6321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597">
                  <w:marLeft w:val="0"/>
                  <w:marRight w:val="0"/>
                  <w:marTop w:val="0"/>
                  <w:marBottom w:val="0"/>
                  <w:divBdr>
                    <w:top w:val="none" w:sz="0" w:space="0" w:color="auto"/>
                    <w:left w:val="none" w:sz="0" w:space="0" w:color="auto"/>
                    <w:bottom w:val="none" w:sz="0" w:space="0" w:color="auto"/>
                    <w:right w:val="none" w:sz="0" w:space="0" w:color="auto"/>
                  </w:divBdr>
                  <w:divsChild>
                    <w:div w:id="632104544">
                      <w:marLeft w:val="720"/>
                      <w:marRight w:val="720"/>
                      <w:marTop w:val="100"/>
                      <w:marBottom w:val="100"/>
                      <w:divBdr>
                        <w:top w:val="none" w:sz="0" w:space="0" w:color="auto"/>
                        <w:left w:val="none" w:sz="0" w:space="0" w:color="auto"/>
                        <w:bottom w:val="none" w:sz="0" w:space="0" w:color="auto"/>
                        <w:right w:val="none" w:sz="0" w:space="0" w:color="auto"/>
                      </w:divBdr>
                    </w:div>
                    <w:div w:id="632104550">
                      <w:marLeft w:val="0"/>
                      <w:marRight w:val="0"/>
                      <w:marTop w:val="0"/>
                      <w:marBottom w:val="0"/>
                      <w:divBdr>
                        <w:top w:val="none" w:sz="0" w:space="0" w:color="auto"/>
                        <w:left w:val="none" w:sz="0" w:space="0" w:color="auto"/>
                        <w:bottom w:val="none" w:sz="0" w:space="0" w:color="auto"/>
                        <w:right w:val="none" w:sz="0" w:space="0" w:color="auto"/>
                      </w:divBdr>
                      <w:divsChild>
                        <w:div w:id="632104601">
                          <w:marLeft w:val="0"/>
                          <w:marRight w:val="0"/>
                          <w:marTop w:val="0"/>
                          <w:marBottom w:val="0"/>
                          <w:divBdr>
                            <w:top w:val="none" w:sz="0" w:space="0" w:color="auto"/>
                            <w:left w:val="none" w:sz="0" w:space="0" w:color="auto"/>
                            <w:bottom w:val="none" w:sz="0" w:space="0" w:color="auto"/>
                            <w:right w:val="none" w:sz="0" w:space="0" w:color="auto"/>
                          </w:divBdr>
                        </w:div>
                      </w:divsChild>
                    </w:div>
                    <w:div w:id="632104576">
                      <w:marLeft w:val="720"/>
                      <w:marRight w:val="720"/>
                      <w:marTop w:val="100"/>
                      <w:marBottom w:val="100"/>
                      <w:divBdr>
                        <w:top w:val="none" w:sz="0" w:space="0" w:color="auto"/>
                        <w:left w:val="none" w:sz="0" w:space="0" w:color="auto"/>
                        <w:bottom w:val="none" w:sz="0" w:space="0" w:color="auto"/>
                        <w:right w:val="none" w:sz="0" w:space="0" w:color="auto"/>
                      </w:divBdr>
                    </w:div>
                    <w:div w:id="632104604">
                      <w:marLeft w:val="0"/>
                      <w:marRight w:val="0"/>
                      <w:marTop w:val="0"/>
                      <w:marBottom w:val="0"/>
                      <w:divBdr>
                        <w:top w:val="none" w:sz="0" w:space="0" w:color="auto"/>
                        <w:left w:val="none" w:sz="0" w:space="0" w:color="auto"/>
                        <w:bottom w:val="none" w:sz="0" w:space="0" w:color="auto"/>
                        <w:right w:val="none" w:sz="0" w:space="0" w:color="auto"/>
                      </w:divBdr>
                      <w:divsChild>
                        <w:div w:id="632104573">
                          <w:marLeft w:val="0"/>
                          <w:marRight w:val="0"/>
                          <w:marTop w:val="0"/>
                          <w:marBottom w:val="0"/>
                          <w:divBdr>
                            <w:top w:val="none" w:sz="0" w:space="0" w:color="auto"/>
                            <w:left w:val="none" w:sz="0" w:space="0" w:color="auto"/>
                            <w:bottom w:val="none" w:sz="0" w:space="0" w:color="auto"/>
                            <w:right w:val="none" w:sz="0" w:space="0" w:color="auto"/>
                          </w:divBdr>
                        </w:div>
                      </w:divsChild>
                    </w:div>
                    <w:div w:id="632104607">
                      <w:marLeft w:val="0"/>
                      <w:marRight w:val="0"/>
                      <w:marTop w:val="0"/>
                      <w:marBottom w:val="0"/>
                      <w:divBdr>
                        <w:top w:val="none" w:sz="0" w:space="0" w:color="auto"/>
                        <w:left w:val="none" w:sz="0" w:space="0" w:color="auto"/>
                        <w:bottom w:val="none" w:sz="0" w:space="0" w:color="auto"/>
                        <w:right w:val="none" w:sz="0" w:space="0" w:color="auto"/>
                      </w:divBdr>
                      <w:divsChild>
                        <w:div w:id="632104555">
                          <w:marLeft w:val="0"/>
                          <w:marRight w:val="0"/>
                          <w:marTop w:val="0"/>
                          <w:marBottom w:val="0"/>
                          <w:divBdr>
                            <w:top w:val="none" w:sz="0" w:space="0" w:color="auto"/>
                            <w:left w:val="none" w:sz="0" w:space="0" w:color="auto"/>
                            <w:bottom w:val="none" w:sz="0" w:space="0" w:color="auto"/>
                            <w:right w:val="none" w:sz="0" w:space="0" w:color="auto"/>
                          </w:divBdr>
                        </w:div>
                      </w:divsChild>
                    </w:div>
                    <w:div w:id="6321046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2104642">
          <w:marLeft w:val="0"/>
          <w:marRight w:val="0"/>
          <w:marTop w:val="0"/>
          <w:marBottom w:val="0"/>
          <w:divBdr>
            <w:top w:val="none" w:sz="0" w:space="0" w:color="auto"/>
            <w:left w:val="none" w:sz="0" w:space="0" w:color="auto"/>
            <w:bottom w:val="none" w:sz="0" w:space="0" w:color="auto"/>
            <w:right w:val="none" w:sz="0" w:space="0" w:color="auto"/>
          </w:divBdr>
          <w:divsChild>
            <w:div w:id="632104562">
              <w:marLeft w:val="0"/>
              <w:marRight w:val="0"/>
              <w:marTop w:val="0"/>
              <w:marBottom w:val="0"/>
              <w:divBdr>
                <w:top w:val="none" w:sz="0" w:space="0" w:color="auto"/>
                <w:left w:val="none" w:sz="0" w:space="0" w:color="auto"/>
                <w:bottom w:val="none" w:sz="0" w:space="0" w:color="auto"/>
                <w:right w:val="none" w:sz="0" w:space="0" w:color="auto"/>
              </w:divBdr>
              <w:divsChild>
                <w:div w:id="632104615">
                  <w:marLeft w:val="0"/>
                  <w:marRight w:val="0"/>
                  <w:marTop w:val="0"/>
                  <w:marBottom w:val="0"/>
                  <w:divBdr>
                    <w:top w:val="none" w:sz="0" w:space="0" w:color="auto"/>
                    <w:left w:val="none" w:sz="0" w:space="0" w:color="auto"/>
                    <w:bottom w:val="none" w:sz="0" w:space="0" w:color="auto"/>
                    <w:right w:val="none" w:sz="0" w:space="0" w:color="auto"/>
                  </w:divBdr>
                  <w:divsChild>
                    <w:div w:id="632104548">
                      <w:marLeft w:val="0"/>
                      <w:marRight w:val="0"/>
                      <w:marTop w:val="0"/>
                      <w:marBottom w:val="0"/>
                      <w:divBdr>
                        <w:top w:val="none" w:sz="0" w:space="0" w:color="auto"/>
                        <w:left w:val="none" w:sz="0" w:space="0" w:color="auto"/>
                        <w:bottom w:val="none" w:sz="0" w:space="0" w:color="auto"/>
                        <w:right w:val="none" w:sz="0" w:space="0" w:color="auto"/>
                      </w:divBdr>
                      <w:divsChild>
                        <w:div w:id="632104631">
                          <w:marLeft w:val="0"/>
                          <w:marRight w:val="0"/>
                          <w:marTop w:val="0"/>
                          <w:marBottom w:val="0"/>
                          <w:divBdr>
                            <w:top w:val="none" w:sz="0" w:space="0" w:color="auto"/>
                            <w:left w:val="none" w:sz="0" w:space="0" w:color="auto"/>
                            <w:bottom w:val="none" w:sz="0" w:space="0" w:color="auto"/>
                            <w:right w:val="none" w:sz="0" w:space="0" w:color="auto"/>
                          </w:divBdr>
                          <w:divsChild>
                            <w:div w:id="632104565">
                              <w:marLeft w:val="0"/>
                              <w:marRight w:val="0"/>
                              <w:marTop w:val="0"/>
                              <w:marBottom w:val="0"/>
                              <w:divBdr>
                                <w:top w:val="none" w:sz="0" w:space="0" w:color="auto"/>
                                <w:left w:val="none" w:sz="0" w:space="0" w:color="auto"/>
                                <w:bottom w:val="none" w:sz="0" w:space="0" w:color="auto"/>
                                <w:right w:val="none" w:sz="0" w:space="0" w:color="auto"/>
                              </w:divBdr>
                              <w:divsChild>
                                <w:div w:id="632104583">
                                  <w:marLeft w:val="0"/>
                                  <w:marRight w:val="0"/>
                                  <w:marTop w:val="0"/>
                                  <w:marBottom w:val="0"/>
                                  <w:divBdr>
                                    <w:top w:val="none" w:sz="0" w:space="0" w:color="auto"/>
                                    <w:left w:val="none" w:sz="0" w:space="0" w:color="auto"/>
                                    <w:bottom w:val="none" w:sz="0" w:space="0" w:color="auto"/>
                                    <w:right w:val="none" w:sz="0" w:space="0" w:color="auto"/>
                                  </w:divBdr>
                                  <w:divsChild>
                                    <w:div w:id="632104609">
                                      <w:marLeft w:val="0"/>
                                      <w:marRight w:val="0"/>
                                      <w:marTop w:val="0"/>
                                      <w:marBottom w:val="0"/>
                                      <w:divBdr>
                                        <w:top w:val="none" w:sz="0" w:space="0" w:color="auto"/>
                                        <w:left w:val="none" w:sz="0" w:space="0" w:color="auto"/>
                                        <w:bottom w:val="none" w:sz="0" w:space="0" w:color="auto"/>
                                        <w:right w:val="none" w:sz="0" w:space="0" w:color="auto"/>
                                      </w:divBdr>
                                      <w:divsChild>
                                        <w:div w:id="632104540">
                                          <w:marLeft w:val="0"/>
                                          <w:marRight w:val="0"/>
                                          <w:marTop w:val="0"/>
                                          <w:marBottom w:val="0"/>
                                          <w:divBdr>
                                            <w:top w:val="none" w:sz="0" w:space="0" w:color="auto"/>
                                            <w:left w:val="none" w:sz="0" w:space="0" w:color="auto"/>
                                            <w:bottom w:val="none" w:sz="0" w:space="0" w:color="auto"/>
                                            <w:right w:val="none" w:sz="0" w:space="0" w:color="auto"/>
                                          </w:divBdr>
                                        </w:div>
                                        <w:div w:id="632104575">
                                          <w:marLeft w:val="0"/>
                                          <w:marRight w:val="0"/>
                                          <w:marTop w:val="0"/>
                                          <w:marBottom w:val="0"/>
                                          <w:divBdr>
                                            <w:top w:val="none" w:sz="0" w:space="0" w:color="auto"/>
                                            <w:left w:val="none" w:sz="0" w:space="0" w:color="auto"/>
                                            <w:bottom w:val="none" w:sz="0" w:space="0" w:color="auto"/>
                                            <w:right w:val="none" w:sz="0" w:space="0" w:color="auto"/>
                                          </w:divBdr>
                                        </w:div>
                                        <w:div w:id="632104594">
                                          <w:marLeft w:val="0"/>
                                          <w:marRight w:val="0"/>
                                          <w:marTop w:val="0"/>
                                          <w:marBottom w:val="0"/>
                                          <w:divBdr>
                                            <w:top w:val="none" w:sz="0" w:space="0" w:color="auto"/>
                                            <w:left w:val="none" w:sz="0" w:space="0" w:color="auto"/>
                                            <w:bottom w:val="none" w:sz="0" w:space="0" w:color="auto"/>
                                            <w:right w:val="none" w:sz="0" w:space="0" w:color="auto"/>
                                          </w:divBdr>
                                        </w:div>
                                        <w:div w:id="6321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620">
                              <w:marLeft w:val="0"/>
                              <w:marRight w:val="0"/>
                              <w:marTop w:val="0"/>
                              <w:marBottom w:val="0"/>
                              <w:divBdr>
                                <w:top w:val="none" w:sz="0" w:space="0" w:color="auto"/>
                                <w:left w:val="none" w:sz="0" w:space="0" w:color="auto"/>
                                <w:bottom w:val="none" w:sz="0" w:space="0" w:color="auto"/>
                                <w:right w:val="none" w:sz="0" w:space="0" w:color="auto"/>
                              </w:divBdr>
                              <w:divsChild>
                                <w:div w:id="632104579">
                                  <w:marLeft w:val="0"/>
                                  <w:marRight w:val="0"/>
                                  <w:marTop w:val="0"/>
                                  <w:marBottom w:val="0"/>
                                  <w:divBdr>
                                    <w:top w:val="none" w:sz="0" w:space="0" w:color="auto"/>
                                    <w:left w:val="none" w:sz="0" w:space="0" w:color="auto"/>
                                    <w:bottom w:val="none" w:sz="0" w:space="0" w:color="auto"/>
                                    <w:right w:val="none" w:sz="0" w:space="0" w:color="auto"/>
                                  </w:divBdr>
                                  <w:divsChild>
                                    <w:div w:id="6321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104564">
              <w:marLeft w:val="0"/>
              <w:marRight w:val="0"/>
              <w:marTop w:val="0"/>
              <w:marBottom w:val="0"/>
              <w:divBdr>
                <w:top w:val="none" w:sz="0" w:space="0" w:color="auto"/>
                <w:left w:val="none" w:sz="0" w:space="0" w:color="auto"/>
                <w:bottom w:val="none" w:sz="0" w:space="0" w:color="auto"/>
                <w:right w:val="none" w:sz="0" w:space="0" w:color="auto"/>
              </w:divBdr>
              <w:divsChild>
                <w:div w:id="632104634">
                  <w:marLeft w:val="0"/>
                  <w:marRight w:val="0"/>
                  <w:marTop w:val="0"/>
                  <w:marBottom w:val="0"/>
                  <w:divBdr>
                    <w:top w:val="none" w:sz="0" w:space="0" w:color="auto"/>
                    <w:left w:val="none" w:sz="0" w:space="0" w:color="auto"/>
                    <w:bottom w:val="none" w:sz="0" w:space="0" w:color="auto"/>
                    <w:right w:val="none" w:sz="0" w:space="0" w:color="auto"/>
                  </w:divBdr>
                  <w:divsChild>
                    <w:div w:id="632104586">
                      <w:marLeft w:val="0"/>
                      <w:marRight w:val="0"/>
                      <w:marTop w:val="0"/>
                      <w:marBottom w:val="0"/>
                      <w:divBdr>
                        <w:top w:val="none" w:sz="0" w:space="0" w:color="auto"/>
                        <w:left w:val="none" w:sz="0" w:space="0" w:color="auto"/>
                        <w:bottom w:val="none" w:sz="0" w:space="0" w:color="auto"/>
                        <w:right w:val="none" w:sz="0" w:space="0" w:color="auto"/>
                      </w:divBdr>
                      <w:divsChild>
                        <w:div w:id="632104585">
                          <w:marLeft w:val="0"/>
                          <w:marRight w:val="0"/>
                          <w:marTop w:val="0"/>
                          <w:marBottom w:val="0"/>
                          <w:divBdr>
                            <w:top w:val="none" w:sz="0" w:space="0" w:color="auto"/>
                            <w:left w:val="none" w:sz="0" w:space="0" w:color="auto"/>
                            <w:bottom w:val="none" w:sz="0" w:space="0" w:color="auto"/>
                            <w:right w:val="none" w:sz="0" w:space="0" w:color="auto"/>
                          </w:divBdr>
                          <w:divsChild>
                            <w:div w:id="632104623">
                              <w:marLeft w:val="0"/>
                              <w:marRight w:val="0"/>
                              <w:marTop w:val="0"/>
                              <w:marBottom w:val="0"/>
                              <w:divBdr>
                                <w:top w:val="none" w:sz="0" w:space="0" w:color="auto"/>
                                <w:left w:val="none" w:sz="0" w:space="0" w:color="auto"/>
                                <w:bottom w:val="none" w:sz="0" w:space="0" w:color="auto"/>
                                <w:right w:val="none" w:sz="0" w:space="0" w:color="auto"/>
                              </w:divBdr>
                              <w:divsChild>
                                <w:div w:id="632104582">
                                  <w:marLeft w:val="0"/>
                                  <w:marRight w:val="0"/>
                                  <w:marTop w:val="0"/>
                                  <w:marBottom w:val="0"/>
                                  <w:divBdr>
                                    <w:top w:val="none" w:sz="0" w:space="0" w:color="auto"/>
                                    <w:left w:val="none" w:sz="0" w:space="0" w:color="auto"/>
                                    <w:bottom w:val="none" w:sz="0" w:space="0" w:color="auto"/>
                                    <w:right w:val="none" w:sz="0" w:space="0" w:color="auto"/>
                                  </w:divBdr>
                                  <w:divsChild>
                                    <w:div w:id="632104543">
                                      <w:marLeft w:val="0"/>
                                      <w:marRight w:val="0"/>
                                      <w:marTop w:val="0"/>
                                      <w:marBottom w:val="0"/>
                                      <w:divBdr>
                                        <w:top w:val="none" w:sz="0" w:space="0" w:color="auto"/>
                                        <w:left w:val="none" w:sz="0" w:space="0" w:color="auto"/>
                                        <w:bottom w:val="none" w:sz="0" w:space="0" w:color="auto"/>
                                        <w:right w:val="none" w:sz="0" w:space="0" w:color="auto"/>
                                      </w:divBdr>
                                      <w:divsChild>
                                        <w:div w:id="632104581">
                                          <w:marLeft w:val="0"/>
                                          <w:marRight w:val="0"/>
                                          <w:marTop w:val="0"/>
                                          <w:marBottom w:val="0"/>
                                          <w:divBdr>
                                            <w:top w:val="none" w:sz="0" w:space="0" w:color="auto"/>
                                            <w:left w:val="none" w:sz="0" w:space="0" w:color="auto"/>
                                            <w:bottom w:val="none" w:sz="0" w:space="0" w:color="auto"/>
                                            <w:right w:val="none" w:sz="0" w:space="0" w:color="auto"/>
                                          </w:divBdr>
                                        </w:div>
                                        <w:div w:id="632104603">
                                          <w:marLeft w:val="0"/>
                                          <w:marRight w:val="0"/>
                                          <w:marTop w:val="0"/>
                                          <w:marBottom w:val="0"/>
                                          <w:divBdr>
                                            <w:top w:val="none" w:sz="0" w:space="0" w:color="auto"/>
                                            <w:left w:val="none" w:sz="0" w:space="0" w:color="auto"/>
                                            <w:bottom w:val="none" w:sz="0" w:space="0" w:color="auto"/>
                                            <w:right w:val="none" w:sz="0" w:space="0" w:color="auto"/>
                                          </w:divBdr>
                                        </w:div>
                                        <w:div w:id="632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pubs/ft/wp/2016/wp16123.pdf" TargetMode="External"/><Relationship Id="rId13" Type="http://schemas.openxmlformats.org/officeDocument/2006/relationships/hyperlink" Target="https://www.rt.com/business/367888-syria-reconstruction-russia-priority/" TargetMode="External"/><Relationship Id="rId18" Type="http://schemas.openxmlformats.org/officeDocument/2006/relationships/hyperlink" Target="https://deutsch.rt.com/der-nahe-osten/54250-mutmassliche-chemiewaffeneinsatze-eu-verhaengt-neue-sanktionen-gegen-syrien/"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www.iom.int/news/over-600000-displaced-syrians-returned-home-first-7-months-2017" TargetMode="External"/><Relationship Id="rId34" Type="http://schemas.openxmlformats.org/officeDocument/2006/relationships/hyperlink" Target="https://deutsch.rt.com/international/38131-massenmorderin-hillary-clinton/" TargetMode="External"/><Relationship Id="rId7" Type="http://schemas.openxmlformats.org/officeDocument/2006/relationships/image" Target="media/image2.jpeg"/><Relationship Id="rId12" Type="http://schemas.openxmlformats.org/officeDocument/2006/relationships/hyperlink" Target="https://deutsch.rt.com/asien/54174-chinas-investitionsplan-fur-nahost-drehkreuz-seidenstrasse-syrien/" TargetMode="External"/><Relationship Id="rId17" Type="http://schemas.openxmlformats.org/officeDocument/2006/relationships/hyperlink" Target="https://deutsch.rt.com/der-nahe-osten/50876-syrische-provinz-idlib-unterwegs-mit-versteckter-kamera-im-al-kaida-land/" TargetMode="External"/><Relationship Id="rId25" Type="http://schemas.openxmlformats.org/officeDocument/2006/relationships/hyperlink" Target="https://deutsch.rt.com/international/54602-cia-terrorforderungsprogramm-in-syrien-hunderttausend/" TargetMode="External"/><Relationship Id="rId33" Type="http://schemas.openxmlformats.org/officeDocument/2006/relationships/hyperlink" Target="https://deutsch.rt.com/der-nahe-osten/40038-mit-china-und-indien-sagen/"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ft.com/content/47933554-f847-11e6-9516-2d969e0d3b65" TargetMode="External"/><Relationship Id="rId29" Type="http://schemas.openxmlformats.org/officeDocument/2006/relationships/hyperlink" Target="https://www.iom.int/news/over-600000-displaced-syrians-returned-home-first-7-months-2017" TargetMode="External"/><Relationship Id="rId1" Type="http://schemas.openxmlformats.org/officeDocument/2006/relationships/styles" Target="styles.xml"/><Relationship Id="rId6" Type="http://schemas.openxmlformats.org/officeDocument/2006/relationships/hyperlink" Target="https://deutsch.rt.com/der-nahe-osten/54313-syrien-in-ruinen-sechs-jahre/" TargetMode="External"/><Relationship Id="rId11" Type="http://schemas.openxmlformats.org/officeDocument/2006/relationships/hyperlink" Target="https://deutsch.rt.com/wirtschaft/50631-gipfel-zur-neuen-seidenstrasse-peking/" TargetMode="External"/><Relationship Id="rId24" Type="http://schemas.openxmlformats.org/officeDocument/2006/relationships/hyperlink" Target="http://dpaq.de/5SdIg" TargetMode="External"/><Relationship Id="rId32" Type="http://schemas.openxmlformats.org/officeDocument/2006/relationships/hyperlink" Target="https://deutsch.rt.com/international/49137-mit-professor-beendet-maerchen-von-syrischem-giftgasangriff/" TargetMode="External"/><Relationship Id="rId5" Type="http://schemas.openxmlformats.org/officeDocument/2006/relationships/hyperlink" Target="http://www.businessinsider.com/ap-russia-says-syrian-government-doubles-territory-it-controls-2017-8?IR=T" TargetMode="External"/><Relationship Id="rId15" Type="http://schemas.openxmlformats.org/officeDocument/2006/relationships/hyperlink" Target="https://deutsch.rt.com/kurzclips/54770-syrien-russland-liefert-assad-gegnern-hilfe/" TargetMode="External"/><Relationship Id="rId23" Type="http://schemas.openxmlformats.org/officeDocument/2006/relationships/hyperlink" Target="http://www.handelsblatt.com/politik/international/nach-dem-buergerkrieg-so-stellt-sich-assad-syriens-zukunft-vor/20185328.html" TargetMode="External"/><Relationship Id="rId28" Type="http://schemas.openxmlformats.org/officeDocument/2006/relationships/hyperlink" Target="https://deutsch.rt.com/der-nahe-osten/55420-wegen-unterstuetzung-israels-aufstaendische-in-syrien-wechselten-seiten/" TargetMode="External"/><Relationship Id="rId36" Type="http://schemas.openxmlformats.org/officeDocument/2006/relationships/theme" Target="theme/theme1.xml"/><Relationship Id="rId10" Type="http://schemas.openxmlformats.org/officeDocument/2006/relationships/hyperlink" Target="http://www.reuters.com/article/us-mideast-crisis-syria-iran-idUSKBN1531TO" TargetMode="External"/><Relationship Id="rId19" Type="http://schemas.openxmlformats.org/officeDocument/2006/relationships/hyperlink" Target="https://www.newsdeeply.com/syria/community/2017/05/24/the-wests-limited-options-to-help-reconstruction-in-syria" TargetMode="External"/><Relationship Id="rId31" Type="http://schemas.openxmlformats.org/officeDocument/2006/relationships/hyperlink" Target="https://deutsch.rt.com/der-nahe-osten/55434-iranisches-imperium-kissinger-warnt-vor-folgen-einer-niederlage-des-is/" TargetMode="External"/><Relationship Id="rId4" Type="http://schemas.openxmlformats.org/officeDocument/2006/relationships/image" Target="media/image1.jpeg"/><Relationship Id="rId9" Type="http://schemas.openxmlformats.org/officeDocument/2006/relationships/hyperlink" Target="http://www.worldbank.org/en/news/feature/2016/07/05/the-international-community-rises-to-the-challenges-of-conflicts-and-refugees-in-the-mena-region" TargetMode="External"/><Relationship Id="rId14" Type="http://schemas.openxmlformats.org/officeDocument/2006/relationships/hyperlink" Target="https://www.auswaertiges-amt.de/DE/Aussenpolitik/Laender/Aktuelle_Artikel/Syrien/160201_SRTF.html" TargetMode="External"/><Relationship Id="rId22" Type="http://schemas.openxmlformats.org/officeDocument/2006/relationships/hyperlink" Target="Syrien:%20500.000%20Fl%C3%BCchtlinge%20kehren%20zur%C3%BCck%20-%20Russland%20vermittelt%202.000%20lokale%20Feuerpausen" TargetMode="External"/><Relationship Id="rId27" Type="http://schemas.openxmlformats.org/officeDocument/2006/relationships/hyperlink" Target="http://www.alternet.org/world/free-syrian-army-unit-uncovered-rebels-israeli-connection-and-switched-sides" TargetMode="External"/><Relationship Id="rId30" Type="http://schemas.openxmlformats.org/officeDocument/2006/relationships/hyperlink" Target="https://de.rt.com/16x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2188</Words>
  <Characters>13788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Wiederaufbau in Syrien: Massenrückkehr von</dc:title>
  <dc:subject/>
  <dc:creator>Arbeits_PC1</dc:creator>
  <cp:keywords/>
  <dc:description/>
  <cp:lastModifiedBy>moomoojost</cp:lastModifiedBy>
  <cp:revision>2</cp:revision>
  <dcterms:created xsi:type="dcterms:W3CDTF">2017-08-26T20:11:00Z</dcterms:created>
  <dcterms:modified xsi:type="dcterms:W3CDTF">2017-08-26T20:11:00Z</dcterms:modified>
</cp:coreProperties>
</file>