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3F" w:rsidRDefault="00B8683F" w:rsidP="00DD629A">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D54D24">
        <w:rPr>
          <w:rFonts w:ascii="Times New Roman" w:hAnsi="Times New Roman" w:cs="Times New Roman"/>
          <w:b/>
          <w:bCs/>
          <w:kern w:val="36"/>
          <w:sz w:val="28"/>
          <w:szCs w:val="28"/>
          <w:lang w:eastAsia="de-DE"/>
        </w:rPr>
        <w:t>Polen beginnen nach Austritt Russlands aus dem INF umzudenken</w:t>
      </w:r>
    </w:p>
    <w:p w:rsidR="00B8683F" w:rsidRPr="00D54D24" w:rsidRDefault="00B8683F" w:rsidP="00DD629A">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Tanja, 8. Juli 2019</w:t>
      </w:r>
    </w:p>
    <w:p w:rsidR="00B8683F" w:rsidRPr="00DD629A" w:rsidRDefault="00B8683F" w:rsidP="00DD629A">
      <w:pPr>
        <w:spacing w:after="0" w:line="240" w:lineRule="auto"/>
        <w:rPr>
          <w:rFonts w:ascii="Times New Roman" w:hAnsi="Times New Roman" w:cs="Times New Roman"/>
          <w:sz w:val="24"/>
          <w:szCs w:val="24"/>
          <w:lang w:eastAsia="de-DE"/>
        </w:rPr>
      </w:pPr>
      <w:r w:rsidRPr="00206186">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zhe-i-perekrestitsya" style="width:480pt;height:264.75pt;visibility:visible">
            <v:imagedata r:id="rId4" o:title=""/>
          </v:shape>
        </w:pict>
      </w:r>
    </w:p>
    <w:p w:rsidR="00B8683F"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Austritt Russlands aus dem INF-Vertrag veranlasste Polen zum Umdenken.</w:t>
      </w:r>
    </w:p>
    <w:p w:rsidR="00B8683F"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Plötzlich überdenkt Polen seine enge militärische Zusammenarbeit mit den USA, die ihre Militärbasen an den russischen Grenzen haben.</w:t>
      </w:r>
    </w:p>
    <w:p w:rsidR="00B8683F"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Nach stürmischen Diskussionen im Außenministerium und in der Regierung  bezüglich amerikanischer Militärbasen an den russischen Grenzen, mehren sich Stimmen, die zugunsten Russlands sprechen.</w:t>
      </w:r>
    </w:p>
    <w:p w:rsidR="00B8683F"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amerikanischen Freunde verlieren immer mehr an Anziehungskraft in Polen. </w:t>
      </w:r>
    </w:p>
    <w:p w:rsidR="00B8683F"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Bedingt</w:t>
      </w:r>
      <w:r w:rsidRPr="00D54D2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durch</w:t>
      </w:r>
      <w:r w:rsidRPr="00D54D2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Polens geografische Lage, wird den Polen immer mehr bewusst, worauf sie sich eingelassen haben und was Polen in dieser Situation droht, wenn sich Russland und die USA auf polnischem Territorium gegenüber stehen !</w:t>
      </w:r>
      <w:r w:rsidRPr="00D54D2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Das</w:t>
      </w:r>
      <w:r w:rsidRPr="0038154C">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zeigen</w:t>
      </w:r>
      <w:r w:rsidRPr="0038154C">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auch</w:t>
      </w:r>
      <w:r w:rsidRPr="0038154C">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Lesermeinungen</w:t>
      </w:r>
      <w:r w:rsidRPr="0038154C">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in</w:t>
      </w:r>
      <w:r w:rsidRPr="0038154C">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polnischen</w:t>
      </w:r>
      <w:r w:rsidRPr="0038154C">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Zeitungen</w:t>
      </w:r>
      <w:r w:rsidRPr="0038154C">
        <w:rPr>
          <w:rFonts w:ascii="Times New Roman" w:hAnsi="Times New Roman" w:cs="Times New Roman"/>
          <w:sz w:val="24"/>
          <w:szCs w:val="24"/>
          <w:lang w:eastAsia="de-DE"/>
        </w:rPr>
        <w:t>.</w:t>
      </w:r>
    </w:p>
    <w:p w:rsidR="00B8683F" w:rsidRPr="0038154C"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Austritt Russlands aus dem Vertrag der Liquidation von Raketen mittlerer und großer Reichweite sei voll verständlich und der aggressiven US-Politik geschuldet, die einseitig den Vertrag gebrochen habe. </w:t>
      </w:r>
    </w:p>
    <w:p w:rsidR="00B8683F"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Moskau hätte die Gefahren für die Sicherheit Russlands analysiert und entsprechende Gegenmaßnahmen getroffen.</w:t>
      </w:r>
    </w:p>
    <w:p w:rsidR="00B8683F" w:rsidRDefault="00B8683F" w:rsidP="007C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Amerikaner reagierten aber gerade darauf</w:t>
      </w:r>
      <w:r w:rsidRPr="007C3DFD">
        <w:rPr>
          <w:rFonts w:ascii="Times New Roman" w:hAnsi="Times New Roman" w:cs="Times New Roman"/>
          <w:sz w:val="24"/>
          <w:szCs w:val="24"/>
          <w:lang w:eastAsia="de-DE"/>
        </w:rPr>
        <w:t xml:space="preserve"> und griffen Russland</w:t>
      </w:r>
      <w:r>
        <w:rPr>
          <w:rFonts w:ascii="Times New Roman" w:hAnsi="Times New Roman" w:cs="Times New Roman"/>
          <w:sz w:val="24"/>
          <w:szCs w:val="24"/>
          <w:lang w:eastAsia="de-DE"/>
        </w:rPr>
        <w:t xml:space="preserve"> medial an.</w:t>
      </w:r>
    </w:p>
    <w:p w:rsidR="00B8683F" w:rsidRPr="007C3DFD" w:rsidRDefault="00B8683F" w:rsidP="007C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Aber es wären die USA und ihre Anhänger aus den NATO-Staaten, die eine Antwortreaktion Russlands provoziert hätten.</w:t>
      </w:r>
      <w:r w:rsidRPr="007C3DFD">
        <w:rPr>
          <w:rFonts w:ascii="Times New Roman" w:hAnsi="Times New Roman" w:cs="Times New Roman"/>
          <w:sz w:val="24"/>
          <w:szCs w:val="24"/>
          <w:lang w:eastAsia="de-DE"/>
        </w:rPr>
        <w:t> </w:t>
      </w:r>
    </w:p>
    <w:p w:rsidR="00B8683F" w:rsidRPr="007C3DFD" w:rsidRDefault="00B8683F" w:rsidP="007C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7C3DFD">
        <w:rPr>
          <w:rFonts w:ascii="Times New Roman" w:hAnsi="Times New Roman" w:cs="Times New Roman"/>
          <w:sz w:val="24"/>
          <w:szCs w:val="24"/>
          <w:lang w:eastAsia="de-DE"/>
        </w:rPr>
        <w:t xml:space="preserve"> Die beste Abbildung der Stimmung </w:t>
      </w:r>
      <w:r>
        <w:rPr>
          <w:rFonts w:ascii="Times New Roman" w:hAnsi="Times New Roman" w:cs="Times New Roman"/>
          <w:sz w:val="24"/>
          <w:szCs w:val="24"/>
          <w:lang w:eastAsia="de-DE"/>
        </w:rPr>
        <w:t xml:space="preserve">in </w:t>
      </w:r>
      <w:r w:rsidRPr="007C3DFD">
        <w:rPr>
          <w:rFonts w:ascii="Times New Roman" w:hAnsi="Times New Roman" w:cs="Times New Roman"/>
          <w:sz w:val="24"/>
          <w:szCs w:val="24"/>
          <w:lang w:eastAsia="de-DE"/>
        </w:rPr>
        <w:t>der polnischen Gesellschaft war der User Marek während einer der oben genannten Diskussionen.</w:t>
      </w:r>
    </w:p>
    <w:p w:rsidR="00B8683F" w:rsidRDefault="00B8683F" w:rsidP="00DD629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„Wenn die Russen ihre Raketen im Kaliningrader Gebiet postieren, dann gelingt es im Ernstfall den Polen nicht einmal mehr, sich zu bekreuzigen“.</w:t>
      </w:r>
    </w:p>
    <w:p w:rsidR="00B8683F" w:rsidRPr="00E73914" w:rsidRDefault="00B8683F" w:rsidP="00E73914">
      <w:pPr>
        <w:pStyle w:val="HTMLPreformatted"/>
        <w:rPr>
          <w:rFonts w:ascii="Times New Roman" w:hAnsi="Times New Roman" w:cs="Times New Roman"/>
          <w:sz w:val="24"/>
          <w:szCs w:val="24"/>
        </w:rPr>
      </w:pPr>
      <w:r w:rsidRPr="00E73914">
        <w:rPr>
          <w:rFonts w:ascii="Times New Roman" w:hAnsi="Times New Roman" w:cs="Times New Roman"/>
          <w:sz w:val="24"/>
          <w:szCs w:val="24"/>
        </w:rPr>
        <w:t>Ein kurzer Satz</w:t>
      </w:r>
      <w:r>
        <w:rPr>
          <w:rFonts w:ascii="Times New Roman" w:hAnsi="Times New Roman" w:cs="Times New Roman"/>
          <w:sz w:val="24"/>
          <w:szCs w:val="24"/>
        </w:rPr>
        <w:t>,</w:t>
      </w:r>
      <w:r w:rsidRPr="00E73914">
        <w:rPr>
          <w:rFonts w:ascii="Times New Roman" w:hAnsi="Times New Roman" w:cs="Times New Roman"/>
          <w:sz w:val="24"/>
          <w:szCs w:val="24"/>
        </w:rPr>
        <w:t xml:space="preserve"> der den Versuch einer polnischen Wende hin zu Moskau kennzeichnet. Warschau erkennt seine Chancen und macht sich nun mit den neuesten russischen Entwicklungen vertraut. Wie sich dies auf ihre weiteren Handlungen auswirkt, ist noch nicht bekannt. Wir können jedoch davon ausgehen, dass die Polen im Umgang mit Russland zumindest höflicher und vorsichtiger </w:t>
      </w:r>
      <w:r>
        <w:rPr>
          <w:rFonts w:ascii="Times New Roman" w:hAnsi="Times New Roman" w:cs="Times New Roman"/>
          <w:sz w:val="24"/>
          <w:szCs w:val="24"/>
        </w:rPr>
        <w:t xml:space="preserve">sein </w:t>
      </w:r>
      <w:r w:rsidRPr="00E73914">
        <w:rPr>
          <w:rFonts w:ascii="Times New Roman" w:hAnsi="Times New Roman" w:cs="Times New Roman"/>
          <w:sz w:val="24"/>
          <w:szCs w:val="24"/>
        </w:rPr>
        <w:t>werden.</w:t>
      </w:r>
    </w:p>
    <w:p w:rsidR="00B8683F" w:rsidRDefault="00B8683F">
      <w:pPr>
        <w:rPr>
          <w:rFonts w:ascii="Times New Roman" w:hAnsi="Times New Roman" w:cs="Times New Roman"/>
          <w:sz w:val="24"/>
          <w:szCs w:val="24"/>
          <w:lang w:eastAsia="de-DE"/>
        </w:rPr>
      </w:pPr>
    </w:p>
    <w:p w:rsidR="00B8683F" w:rsidRDefault="00B8683F">
      <w:pPr>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D54D24">
        <w:t xml:space="preserve"> </w:t>
      </w:r>
      <w:hyperlink r:id="rId5" w:history="1">
        <w:r w:rsidRPr="0011727E">
          <w:rPr>
            <w:rStyle w:val="Hyperlink"/>
            <w:rFonts w:ascii="Times New Roman" w:hAnsi="Times New Roman" w:cs="Times New Roman"/>
            <w:sz w:val="24"/>
            <w:szCs w:val="24"/>
            <w:lang w:eastAsia="de-DE"/>
          </w:rPr>
          <w:t>https://interesnienovosti321.ru/blog/43629584315/%C2%ABMyi-zhe-i-perekrestitsya-ne-uspeem%C2%BB-%E2%80%94-polyaki-rezko-pereshli-na?mid=3E081B73494092CAF3F8432500026021&amp;utm_campaign=transit&amp;utm_source=main&amp;utm_medium=page_0&amp;domain=mirtesen.ru&amp;paid=1&amp;pad=1</w:t>
        </w:r>
      </w:hyperlink>
      <w:r>
        <w:t xml:space="preserve"> Übersetzung: Brigitte Queck</w:t>
      </w:r>
    </w:p>
    <w:p w:rsidR="00B8683F" w:rsidRDefault="00B8683F"/>
    <w:sectPr w:rsidR="00B8683F" w:rsidSect="002D5A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29A"/>
    <w:rsid w:val="000B7855"/>
    <w:rsid w:val="0011727E"/>
    <w:rsid w:val="00206186"/>
    <w:rsid w:val="002D5AC8"/>
    <w:rsid w:val="00305621"/>
    <w:rsid w:val="003374E2"/>
    <w:rsid w:val="0038154C"/>
    <w:rsid w:val="00460177"/>
    <w:rsid w:val="007C3DFD"/>
    <w:rsid w:val="00B8683F"/>
    <w:rsid w:val="00D02D5B"/>
    <w:rsid w:val="00D22FE2"/>
    <w:rsid w:val="00D54162"/>
    <w:rsid w:val="00D54D24"/>
    <w:rsid w:val="00DD629A"/>
    <w:rsid w:val="00E73914"/>
    <w:rsid w:val="00FA0F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C8"/>
    <w:pPr>
      <w:spacing w:after="200" w:line="276" w:lineRule="auto"/>
    </w:pPr>
    <w:rPr>
      <w:rFonts w:cs="Calibri"/>
      <w:lang w:eastAsia="en-US"/>
    </w:rPr>
  </w:style>
  <w:style w:type="paragraph" w:styleId="Heading1">
    <w:name w:val="heading 1"/>
    <w:basedOn w:val="Normal"/>
    <w:link w:val="Heading1Char"/>
    <w:uiPriority w:val="99"/>
    <w:qFormat/>
    <w:rsid w:val="00DD6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629A"/>
    <w:rPr>
      <w:rFonts w:ascii="Times New Roman" w:hAnsi="Times New Roman" w:cs="Times New Roman"/>
      <w:b/>
      <w:bCs/>
      <w:kern w:val="36"/>
      <w:sz w:val="48"/>
      <w:szCs w:val="48"/>
      <w:lang w:eastAsia="de-DE"/>
    </w:rPr>
  </w:style>
  <w:style w:type="character" w:styleId="Hyperlink">
    <w:name w:val="Hyperlink"/>
    <w:basedOn w:val="DefaultParagraphFont"/>
    <w:uiPriority w:val="99"/>
    <w:rsid w:val="00DD629A"/>
    <w:rPr>
      <w:color w:val="0000FF"/>
      <w:u w:val="single"/>
    </w:rPr>
  </w:style>
  <w:style w:type="paragraph" w:styleId="NormalWeb">
    <w:name w:val="Normal (Web)"/>
    <w:basedOn w:val="Normal"/>
    <w:uiPriority w:val="99"/>
    <w:semiHidden/>
    <w:rsid w:val="00DD62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DD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9A"/>
    <w:rPr>
      <w:rFonts w:ascii="Tahoma" w:hAnsi="Tahoma" w:cs="Tahoma"/>
      <w:sz w:val="16"/>
      <w:szCs w:val="16"/>
    </w:rPr>
  </w:style>
  <w:style w:type="paragraph" w:styleId="HTMLPreformatted">
    <w:name w:val="HTML Preformatted"/>
    <w:basedOn w:val="Normal"/>
    <w:link w:val="HTMLPreformattedChar"/>
    <w:uiPriority w:val="99"/>
    <w:rsid w:val="007C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7C3DFD"/>
    <w:rPr>
      <w:rFonts w:ascii="Courier New"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719469445">
      <w:marLeft w:val="0"/>
      <w:marRight w:val="0"/>
      <w:marTop w:val="0"/>
      <w:marBottom w:val="0"/>
      <w:divBdr>
        <w:top w:val="none" w:sz="0" w:space="0" w:color="auto"/>
        <w:left w:val="none" w:sz="0" w:space="0" w:color="auto"/>
        <w:bottom w:val="none" w:sz="0" w:space="0" w:color="auto"/>
        <w:right w:val="none" w:sz="0" w:space="0" w:color="auto"/>
      </w:divBdr>
      <w:divsChild>
        <w:div w:id="1719469447">
          <w:marLeft w:val="0"/>
          <w:marRight w:val="0"/>
          <w:marTop w:val="0"/>
          <w:marBottom w:val="0"/>
          <w:divBdr>
            <w:top w:val="none" w:sz="0" w:space="0" w:color="auto"/>
            <w:left w:val="none" w:sz="0" w:space="0" w:color="auto"/>
            <w:bottom w:val="none" w:sz="0" w:space="0" w:color="auto"/>
            <w:right w:val="none" w:sz="0" w:space="0" w:color="auto"/>
          </w:divBdr>
          <w:divsChild>
            <w:div w:id="1719469461">
              <w:marLeft w:val="0"/>
              <w:marRight w:val="0"/>
              <w:marTop w:val="0"/>
              <w:marBottom w:val="0"/>
              <w:divBdr>
                <w:top w:val="none" w:sz="0" w:space="0" w:color="auto"/>
                <w:left w:val="none" w:sz="0" w:space="0" w:color="auto"/>
                <w:bottom w:val="none" w:sz="0" w:space="0" w:color="auto"/>
                <w:right w:val="none" w:sz="0" w:space="0" w:color="auto"/>
              </w:divBdr>
              <w:divsChild>
                <w:div w:id="1719469452">
                  <w:marLeft w:val="0"/>
                  <w:marRight w:val="0"/>
                  <w:marTop w:val="0"/>
                  <w:marBottom w:val="0"/>
                  <w:divBdr>
                    <w:top w:val="none" w:sz="0" w:space="0" w:color="auto"/>
                    <w:left w:val="none" w:sz="0" w:space="0" w:color="auto"/>
                    <w:bottom w:val="none" w:sz="0" w:space="0" w:color="auto"/>
                    <w:right w:val="none" w:sz="0" w:space="0" w:color="auto"/>
                  </w:divBdr>
                  <w:divsChild>
                    <w:div w:id="1719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69456">
      <w:marLeft w:val="0"/>
      <w:marRight w:val="0"/>
      <w:marTop w:val="0"/>
      <w:marBottom w:val="0"/>
      <w:divBdr>
        <w:top w:val="none" w:sz="0" w:space="0" w:color="auto"/>
        <w:left w:val="none" w:sz="0" w:space="0" w:color="auto"/>
        <w:bottom w:val="none" w:sz="0" w:space="0" w:color="auto"/>
        <w:right w:val="none" w:sz="0" w:space="0" w:color="auto"/>
      </w:divBdr>
      <w:divsChild>
        <w:div w:id="1719469443">
          <w:marLeft w:val="0"/>
          <w:marRight w:val="0"/>
          <w:marTop w:val="0"/>
          <w:marBottom w:val="0"/>
          <w:divBdr>
            <w:top w:val="none" w:sz="0" w:space="0" w:color="auto"/>
            <w:left w:val="none" w:sz="0" w:space="0" w:color="auto"/>
            <w:bottom w:val="none" w:sz="0" w:space="0" w:color="auto"/>
            <w:right w:val="none" w:sz="0" w:space="0" w:color="auto"/>
          </w:divBdr>
          <w:divsChild>
            <w:div w:id="1719469463">
              <w:marLeft w:val="0"/>
              <w:marRight w:val="0"/>
              <w:marTop w:val="0"/>
              <w:marBottom w:val="0"/>
              <w:divBdr>
                <w:top w:val="none" w:sz="0" w:space="0" w:color="auto"/>
                <w:left w:val="none" w:sz="0" w:space="0" w:color="auto"/>
                <w:bottom w:val="none" w:sz="0" w:space="0" w:color="auto"/>
                <w:right w:val="none" w:sz="0" w:space="0" w:color="auto"/>
              </w:divBdr>
              <w:divsChild>
                <w:div w:id="1719469459">
                  <w:marLeft w:val="0"/>
                  <w:marRight w:val="0"/>
                  <w:marTop w:val="0"/>
                  <w:marBottom w:val="0"/>
                  <w:divBdr>
                    <w:top w:val="none" w:sz="0" w:space="0" w:color="auto"/>
                    <w:left w:val="none" w:sz="0" w:space="0" w:color="auto"/>
                    <w:bottom w:val="none" w:sz="0" w:space="0" w:color="auto"/>
                    <w:right w:val="none" w:sz="0" w:space="0" w:color="auto"/>
                  </w:divBdr>
                  <w:divsChild>
                    <w:div w:id="1719469458">
                      <w:marLeft w:val="0"/>
                      <w:marRight w:val="0"/>
                      <w:marTop w:val="0"/>
                      <w:marBottom w:val="0"/>
                      <w:divBdr>
                        <w:top w:val="none" w:sz="0" w:space="0" w:color="auto"/>
                        <w:left w:val="none" w:sz="0" w:space="0" w:color="auto"/>
                        <w:bottom w:val="none" w:sz="0" w:space="0" w:color="auto"/>
                        <w:right w:val="none" w:sz="0" w:space="0" w:color="auto"/>
                      </w:divBdr>
                      <w:divsChild>
                        <w:div w:id="17194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69444">
          <w:marLeft w:val="0"/>
          <w:marRight w:val="0"/>
          <w:marTop w:val="0"/>
          <w:marBottom w:val="0"/>
          <w:divBdr>
            <w:top w:val="none" w:sz="0" w:space="0" w:color="auto"/>
            <w:left w:val="none" w:sz="0" w:space="0" w:color="auto"/>
            <w:bottom w:val="none" w:sz="0" w:space="0" w:color="auto"/>
            <w:right w:val="none" w:sz="0" w:space="0" w:color="auto"/>
          </w:divBdr>
          <w:divsChild>
            <w:div w:id="1719469453">
              <w:marLeft w:val="0"/>
              <w:marRight w:val="0"/>
              <w:marTop w:val="0"/>
              <w:marBottom w:val="0"/>
              <w:divBdr>
                <w:top w:val="none" w:sz="0" w:space="0" w:color="auto"/>
                <w:left w:val="none" w:sz="0" w:space="0" w:color="auto"/>
                <w:bottom w:val="none" w:sz="0" w:space="0" w:color="auto"/>
                <w:right w:val="none" w:sz="0" w:space="0" w:color="auto"/>
              </w:divBdr>
              <w:divsChild>
                <w:div w:id="1719469449">
                  <w:marLeft w:val="0"/>
                  <w:marRight w:val="0"/>
                  <w:marTop w:val="0"/>
                  <w:marBottom w:val="0"/>
                  <w:divBdr>
                    <w:top w:val="none" w:sz="0" w:space="0" w:color="auto"/>
                    <w:left w:val="none" w:sz="0" w:space="0" w:color="auto"/>
                    <w:bottom w:val="none" w:sz="0" w:space="0" w:color="auto"/>
                    <w:right w:val="none" w:sz="0" w:space="0" w:color="auto"/>
                  </w:divBdr>
                  <w:divsChild>
                    <w:div w:id="17194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69451">
          <w:marLeft w:val="0"/>
          <w:marRight w:val="0"/>
          <w:marTop w:val="0"/>
          <w:marBottom w:val="0"/>
          <w:divBdr>
            <w:top w:val="none" w:sz="0" w:space="0" w:color="auto"/>
            <w:left w:val="none" w:sz="0" w:space="0" w:color="auto"/>
            <w:bottom w:val="none" w:sz="0" w:space="0" w:color="auto"/>
            <w:right w:val="none" w:sz="0" w:space="0" w:color="auto"/>
          </w:divBdr>
        </w:div>
        <w:div w:id="1719469457">
          <w:marLeft w:val="0"/>
          <w:marRight w:val="0"/>
          <w:marTop w:val="0"/>
          <w:marBottom w:val="0"/>
          <w:divBdr>
            <w:top w:val="none" w:sz="0" w:space="0" w:color="auto"/>
            <w:left w:val="none" w:sz="0" w:space="0" w:color="auto"/>
            <w:bottom w:val="none" w:sz="0" w:space="0" w:color="auto"/>
            <w:right w:val="none" w:sz="0" w:space="0" w:color="auto"/>
          </w:divBdr>
        </w:div>
        <w:div w:id="1719469464">
          <w:marLeft w:val="0"/>
          <w:marRight w:val="0"/>
          <w:marTop w:val="0"/>
          <w:marBottom w:val="0"/>
          <w:divBdr>
            <w:top w:val="none" w:sz="0" w:space="0" w:color="auto"/>
            <w:left w:val="none" w:sz="0" w:space="0" w:color="auto"/>
            <w:bottom w:val="none" w:sz="0" w:space="0" w:color="auto"/>
            <w:right w:val="none" w:sz="0" w:space="0" w:color="auto"/>
          </w:divBdr>
          <w:divsChild>
            <w:div w:id="1719469454">
              <w:marLeft w:val="0"/>
              <w:marRight w:val="0"/>
              <w:marTop w:val="0"/>
              <w:marBottom w:val="0"/>
              <w:divBdr>
                <w:top w:val="none" w:sz="0" w:space="0" w:color="auto"/>
                <w:left w:val="none" w:sz="0" w:space="0" w:color="auto"/>
                <w:bottom w:val="none" w:sz="0" w:space="0" w:color="auto"/>
                <w:right w:val="none" w:sz="0" w:space="0" w:color="auto"/>
              </w:divBdr>
              <w:divsChild>
                <w:div w:id="1719469455">
                  <w:marLeft w:val="0"/>
                  <w:marRight w:val="0"/>
                  <w:marTop w:val="0"/>
                  <w:marBottom w:val="0"/>
                  <w:divBdr>
                    <w:top w:val="none" w:sz="0" w:space="0" w:color="auto"/>
                    <w:left w:val="none" w:sz="0" w:space="0" w:color="auto"/>
                    <w:bottom w:val="none" w:sz="0" w:space="0" w:color="auto"/>
                    <w:right w:val="none" w:sz="0" w:space="0" w:color="auto"/>
                  </w:divBdr>
                </w:div>
                <w:div w:id="17194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69465">
      <w:marLeft w:val="0"/>
      <w:marRight w:val="0"/>
      <w:marTop w:val="0"/>
      <w:marBottom w:val="0"/>
      <w:divBdr>
        <w:top w:val="none" w:sz="0" w:space="0" w:color="auto"/>
        <w:left w:val="none" w:sz="0" w:space="0" w:color="auto"/>
        <w:bottom w:val="none" w:sz="0" w:space="0" w:color="auto"/>
        <w:right w:val="none" w:sz="0" w:space="0" w:color="auto"/>
      </w:divBdr>
      <w:divsChild>
        <w:div w:id="1719469462">
          <w:marLeft w:val="0"/>
          <w:marRight w:val="0"/>
          <w:marTop w:val="0"/>
          <w:marBottom w:val="0"/>
          <w:divBdr>
            <w:top w:val="none" w:sz="0" w:space="0" w:color="auto"/>
            <w:left w:val="none" w:sz="0" w:space="0" w:color="auto"/>
            <w:bottom w:val="none" w:sz="0" w:space="0" w:color="auto"/>
            <w:right w:val="none" w:sz="0" w:space="0" w:color="auto"/>
          </w:divBdr>
          <w:divsChild>
            <w:div w:id="1719469450">
              <w:marLeft w:val="0"/>
              <w:marRight w:val="0"/>
              <w:marTop w:val="0"/>
              <w:marBottom w:val="0"/>
              <w:divBdr>
                <w:top w:val="none" w:sz="0" w:space="0" w:color="auto"/>
                <w:left w:val="none" w:sz="0" w:space="0" w:color="auto"/>
                <w:bottom w:val="none" w:sz="0" w:space="0" w:color="auto"/>
                <w:right w:val="none" w:sz="0" w:space="0" w:color="auto"/>
              </w:divBdr>
              <w:divsChild>
                <w:div w:id="1719469441">
                  <w:marLeft w:val="0"/>
                  <w:marRight w:val="0"/>
                  <w:marTop w:val="0"/>
                  <w:marBottom w:val="0"/>
                  <w:divBdr>
                    <w:top w:val="none" w:sz="0" w:space="0" w:color="auto"/>
                    <w:left w:val="none" w:sz="0" w:space="0" w:color="auto"/>
                    <w:bottom w:val="none" w:sz="0" w:space="0" w:color="auto"/>
                    <w:right w:val="none" w:sz="0" w:space="0" w:color="auto"/>
                  </w:divBdr>
                  <w:divsChild>
                    <w:div w:id="1719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esnienovosti321.ru/blog/43629584315/%C2%ABMyi-zhe-i-perekrestitsya-ne-uspeem%C2%BB-%E2%80%94-polyaki-rezko-pereshli-na?mid=3E081B73494092CAF3F8432500026021&amp;utm_campaign=transit&amp;utm_source=main&amp;utm_medium=page_0&amp;domain=mirtesen.ru&amp;paid=1&amp;pad=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361</Words>
  <Characters>2277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Polen beginnen nach Austritt Russlands aus dem INF umzudenken</dc:title>
  <dc:subject/>
  <dc:creator>Arbeits_PC1</dc:creator>
  <cp:keywords/>
  <dc:description/>
  <cp:lastModifiedBy>moomoojost</cp:lastModifiedBy>
  <cp:revision>2</cp:revision>
  <dcterms:created xsi:type="dcterms:W3CDTF">2019-07-09T20:07:00Z</dcterms:created>
  <dcterms:modified xsi:type="dcterms:W3CDTF">2019-07-09T20:07:00Z</dcterms:modified>
</cp:coreProperties>
</file>