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E5" w:rsidRDefault="00A06EE5">
      <w:pPr>
        <w:rPr>
          <w:rFonts w:ascii="Times New Roman" w:hAnsi="Times New Roman" w:cs="Times New Roman"/>
          <w:b/>
          <w:bCs/>
          <w:sz w:val="28"/>
          <w:szCs w:val="28"/>
        </w:rPr>
      </w:pPr>
      <w:r>
        <w:rPr>
          <w:rFonts w:ascii="Times New Roman" w:hAnsi="Times New Roman" w:cs="Times New Roman"/>
          <w:b/>
          <w:bCs/>
          <w:sz w:val="28"/>
          <w:szCs w:val="28"/>
        </w:rPr>
        <w:t xml:space="preserve">Die Partei Die Linke, nebst ihrer Kommunistischen Plattform, könnten eine Alternative zur AfD u. anderen bürgerlichen Parteien in Deutschland sein. </w:t>
      </w:r>
    </w:p>
    <w:p w:rsidR="00A06EE5" w:rsidRDefault="00A06EE5">
      <w:pPr>
        <w:rPr>
          <w:rFonts w:ascii="Times New Roman" w:hAnsi="Times New Roman" w:cs="Times New Roman"/>
          <w:b/>
          <w:bCs/>
          <w:sz w:val="28"/>
          <w:szCs w:val="28"/>
        </w:rPr>
      </w:pPr>
      <w:r>
        <w:rPr>
          <w:rFonts w:ascii="Times New Roman" w:hAnsi="Times New Roman" w:cs="Times New Roman"/>
          <w:b/>
          <w:bCs/>
          <w:sz w:val="28"/>
          <w:szCs w:val="28"/>
        </w:rPr>
        <w:t xml:space="preserve">                             Aber streben sie das auch ernsthaft an ?</w:t>
      </w:r>
    </w:p>
    <w:p w:rsidR="00A06EE5" w:rsidRPr="005E02DD" w:rsidRDefault="00A06EE5">
      <w:pPr>
        <w:rPr>
          <w:rFonts w:ascii="Times New Roman" w:hAnsi="Times New Roman" w:cs="Times New Roman"/>
          <w:sz w:val="24"/>
          <w:szCs w:val="24"/>
        </w:rPr>
      </w:pPr>
      <w:r>
        <w:rPr>
          <w:rFonts w:ascii="Times New Roman" w:hAnsi="Times New Roman" w:cs="Times New Roman"/>
          <w:sz w:val="24"/>
          <w:szCs w:val="24"/>
        </w:rPr>
        <w:t xml:space="preserve">                       von Brigitte Queck, Diplomstaatswissenschaftlerin Außenpolitik</w:t>
      </w:r>
    </w:p>
    <w:p w:rsidR="00A06EE5" w:rsidRDefault="00A06EE5">
      <w:pPr>
        <w:rPr>
          <w:rFonts w:ascii="Times New Roman" w:hAnsi="Times New Roman" w:cs="Times New Roman"/>
          <w:sz w:val="24"/>
          <w:szCs w:val="24"/>
        </w:rPr>
      </w:pPr>
      <w:r>
        <w:rPr>
          <w:rFonts w:ascii="Times New Roman" w:hAnsi="Times New Roman" w:cs="Times New Roman"/>
          <w:sz w:val="24"/>
          <w:szCs w:val="24"/>
        </w:rPr>
        <w:t>Am 19.11.2016 nahm ich als Außenstehende an der 3. Tagung der 18. Bundeskonferenz der Kommunistischen Plattform der Partei Die Linke teil, auf der auch eine Wahl des Bundessprecherrates und des Bundeskoordinierungsrates erfolgte. Auch Rim Farha wurde erneut in diesen Bundessprecherrat gewählt. Zugleich ist die kurdische Syrerin auch Mitglied  der Oppositionsgruppierung um Michel Kilo, der von Anbeginn (siehe Interview vom 30. August 2014 gegenüber der Website SyriaDeeply.org) einen „US-Militärschlag forderte, „um das Assad- Regime zu stürzen“ !!</w:t>
      </w:r>
    </w:p>
    <w:p w:rsidR="00A06EE5" w:rsidRPr="007250C8" w:rsidRDefault="00A06EE5" w:rsidP="00B2154B">
      <w:pPr>
        <w:rPr>
          <w:rStyle w:val="HTMLCite"/>
        </w:rPr>
      </w:pPr>
      <w:r>
        <w:rPr>
          <w:rFonts w:ascii="Times New Roman" w:hAnsi="Times New Roman" w:cs="Times New Roman"/>
          <w:sz w:val="24"/>
          <w:szCs w:val="24"/>
        </w:rPr>
        <w:t xml:space="preserve">Dass Regime Change*- Befürworter auch in den Reihen der Friedensbewegung tätig sind, zeigte eine konzertierte Aktion von Frauen der Bewegung Codepink-Women For The Peace“ zusammen mit Elias Perabo, dem Netzwerkaktivisten von „Adopt a revolution“ während der Syrienkonferenz Anfang 2014 in </w:t>
      </w:r>
      <w:r w:rsidRPr="00B2154B">
        <w:rPr>
          <w:rFonts w:ascii="Times New Roman" w:hAnsi="Times New Roman" w:cs="Times New Roman"/>
          <w:sz w:val="24"/>
          <w:szCs w:val="24"/>
        </w:rPr>
        <w:t>Montreux</w:t>
      </w:r>
      <w:r>
        <w:rPr>
          <w:rFonts w:ascii="Times New Roman" w:hAnsi="Times New Roman" w:cs="Times New Roman"/>
          <w:sz w:val="24"/>
          <w:szCs w:val="24"/>
        </w:rPr>
        <w:t xml:space="preserve">!    (siehe: </w:t>
      </w:r>
      <w:hyperlink r:id="rId4" w:history="1">
        <w:r w:rsidRPr="005A76F0">
          <w:rPr>
            <w:rStyle w:val="Hyperlink"/>
          </w:rPr>
          <w:t>www.3sat.de/page/?source=/kulturzeit/themen/174589/index.html</w:t>
        </w:r>
      </w:hyperlink>
      <w:r>
        <w:rPr>
          <w:rStyle w:val="HTMLCite"/>
        </w:rPr>
        <w:t xml:space="preserve"> )</w:t>
      </w:r>
    </w:p>
    <w:p w:rsidR="00A06EE5" w:rsidRDefault="00A06EE5">
      <w:r>
        <w:t>Mit anderen Worten , an diesen beiden Beispielen wird  wieder einmal deutlich, dass Regime Change –Befürworter sich ungehindert munter in den Reihen der Partei Die Linke und der Friedensbewegung tummeln dürfen, obwohl sie dort NICHTS ZU SUCHEN Hätten !!</w:t>
      </w:r>
    </w:p>
    <w:p w:rsidR="00A06EE5" w:rsidRDefault="00A06EE5">
      <w:pPr>
        <w:rPr>
          <w:rFonts w:ascii="Times New Roman" w:hAnsi="Times New Roman" w:cs="Times New Roman"/>
          <w:sz w:val="24"/>
          <w:szCs w:val="24"/>
        </w:rPr>
      </w:pPr>
      <w:r>
        <w:t>Da können die Partei Die Linke und auch die Friedensbewegung noch so hehre Friedensappelle aussenden, wenn sie bei sich solche im Sinne der US/NATO arbeitenden „Aktivisten“ dulden !!</w:t>
      </w:r>
      <w:r>
        <w:rPr>
          <w:rFonts w:ascii="Times New Roman" w:hAnsi="Times New Roman" w:cs="Times New Roman"/>
          <w:sz w:val="24"/>
          <w:szCs w:val="24"/>
        </w:rPr>
        <w:t xml:space="preserve"> </w:t>
      </w:r>
    </w:p>
    <w:p w:rsidR="00A06EE5" w:rsidRDefault="00A06EE5">
      <w:pPr>
        <w:rPr>
          <w:rFonts w:ascii="Times New Roman" w:hAnsi="Times New Roman" w:cs="Times New Roman"/>
          <w:sz w:val="24"/>
          <w:szCs w:val="24"/>
        </w:rPr>
      </w:pPr>
      <w:r>
        <w:rPr>
          <w:rFonts w:ascii="Times New Roman" w:hAnsi="Times New Roman" w:cs="Times New Roman"/>
          <w:sz w:val="24"/>
          <w:szCs w:val="24"/>
        </w:rPr>
        <w:t xml:space="preserve">Übrigens stelle ich mir schon lange die Frage, wieso bei dem in den USA noch immer geltendem Patriot act, der Friedensaktivisten in den USA oft nicht erlaubt, eigene Verwandten innerhalb des Landes zu besuchen, ANDEREN „FRIEDENSAKTIVISTEN“ ABER OHNE WEITERES GESTATTET </w:t>
      </w:r>
      <w:smartTag w:uri="urn:schemas-microsoft-com:office:smarttags" w:element="stockticker">
        <w:r>
          <w:rPr>
            <w:rFonts w:ascii="Times New Roman" w:hAnsi="Times New Roman" w:cs="Times New Roman"/>
            <w:sz w:val="24"/>
            <w:szCs w:val="24"/>
          </w:rPr>
          <w:t>IST</w:t>
        </w:r>
      </w:smartTag>
      <w:r>
        <w:rPr>
          <w:rFonts w:ascii="Times New Roman" w:hAnsi="Times New Roman" w:cs="Times New Roman"/>
          <w:sz w:val="24"/>
          <w:szCs w:val="24"/>
        </w:rPr>
        <w:t xml:space="preserve">, </w:t>
      </w:r>
      <w:smartTag w:uri="urn:schemas-microsoft-com:office:smarttags" w:element="stockticker">
        <w:r>
          <w:rPr>
            <w:rFonts w:ascii="Times New Roman" w:hAnsi="Times New Roman" w:cs="Times New Roman"/>
            <w:sz w:val="24"/>
            <w:szCs w:val="24"/>
          </w:rPr>
          <w:t>INS</w:t>
        </w:r>
      </w:smartTag>
      <w:r>
        <w:rPr>
          <w:rFonts w:ascii="Times New Roman" w:hAnsi="Times New Roman" w:cs="Times New Roman"/>
          <w:sz w:val="24"/>
          <w:szCs w:val="24"/>
        </w:rPr>
        <w:t xml:space="preserve"> AUSLAND ZU FAHREN ?! </w:t>
      </w:r>
    </w:p>
    <w:p w:rsidR="00A06EE5" w:rsidRDefault="00A06EE5">
      <w:pPr>
        <w:rPr>
          <w:rFonts w:ascii="Times New Roman" w:hAnsi="Times New Roman" w:cs="Times New Roman"/>
          <w:sz w:val="24"/>
          <w:szCs w:val="24"/>
        </w:rPr>
      </w:pPr>
      <w:r>
        <w:rPr>
          <w:rFonts w:ascii="Times New Roman" w:hAnsi="Times New Roman" w:cs="Times New Roman"/>
          <w:sz w:val="24"/>
          <w:szCs w:val="24"/>
        </w:rPr>
        <w:t xml:space="preserve">WER BEZAHLT DIESE ZULETZT GENANNTEN „FRIEDENSAKTIVISTEN“ UND IN WESSEN INTERESSE AGIEREN </w:t>
      </w:r>
      <w:smartTag w:uri="urn:schemas-microsoft-com:office:smarttags" w:element="stockticker">
        <w:r>
          <w:rPr>
            <w:rFonts w:ascii="Times New Roman" w:hAnsi="Times New Roman" w:cs="Times New Roman"/>
            <w:sz w:val="24"/>
            <w:szCs w:val="24"/>
          </w:rPr>
          <w:t>SIE</w:t>
        </w:r>
      </w:smartTag>
      <w:r>
        <w:rPr>
          <w:rFonts w:ascii="Times New Roman" w:hAnsi="Times New Roman" w:cs="Times New Roman"/>
          <w:sz w:val="24"/>
          <w:szCs w:val="24"/>
        </w:rPr>
        <w:t xml:space="preserve"> WELTWEIT ?</w:t>
      </w:r>
    </w:p>
    <w:p w:rsidR="00A06EE5" w:rsidRDefault="00A06EE5" w:rsidP="003225A7">
      <w:pPr>
        <w:rPr>
          <w:rFonts w:ascii="Times New Roman" w:hAnsi="Times New Roman" w:cs="Times New Roman"/>
          <w:sz w:val="24"/>
          <w:szCs w:val="24"/>
        </w:rPr>
      </w:pPr>
      <w:r>
        <w:rPr>
          <w:rFonts w:ascii="Times New Roman" w:hAnsi="Times New Roman" w:cs="Times New Roman"/>
          <w:sz w:val="24"/>
          <w:szCs w:val="24"/>
        </w:rPr>
        <w:t>Quellen:</w:t>
      </w:r>
    </w:p>
    <w:p w:rsidR="00A06EE5" w:rsidRPr="00CE7531" w:rsidRDefault="00A06EE5" w:rsidP="003225A7">
      <w:pPr>
        <w:rPr>
          <w:rStyle w:val="HTMLCite"/>
          <w:rFonts w:ascii="Times New Roman" w:hAnsi="Times New Roman" w:cs="Times New Roman"/>
          <w:i w:val="0"/>
          <w:iCs w:val="0"/>
          <w:sz w:val="24"/>
          <w:szCs w:val="24"/>
          <w:lang w:val="en-GB"/>
        </w:rPr>
      </w:pPr>
      <w:r>
        <w:t xml:space="preserve">1. </w:t>
      </w:r>
      <w:hyperlink r:id="rId5" w:history="1">
        <w:r>
          <w:rPr>
            <w:rStyle w:val="Hyperlink"/>
          </w:rPr>
          <w:t>Adopt a Revolution | ...den syrischen Frühling unterstützen!</w:t>
        </w:r>
      </w:hyperlin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v:imagedata r:id="rId6" o:title=""/>
          </v:shape>
        </w:pict>
      </w:r>
      <w:r>
        <w:rPr>
          <w:rFonts w:ascii="Times New Roman" w:hAnsi="Times New Roman" w:cs="Times New Roman"/>
          <w:sz w:val="24"/>
          <w:szCs w:val="24"/>
        </w:rPr>
        <w:t xml:space="preserve"> </w:t>
      </w:r>
      <w:hyperlink r:id="rId7" w:history="1">
        <w:r w:rsidRPr="00CE7531">
          <w:rPr>
            <w:rStyle w:val="Hyperlink"/>
            <w:lang w:val="en-GB"/>
          </w:rPr>
          <w:t>https://www.</w:t>
        </w:r>
        <w:r w:rsidRPr="00CE7531">
          <w:rPr>
            <w:rStyle w:val="Hyperlink"/>
            <w:b/>
            <w:bCs/>
            <w:lang w:val="en-GB"/>
          </w:rPr>
          <w:t>adoptrevolution</w:t>
        </w:r>
        <w:r w:rsidRPr="00CE7531">
          <w:rPr>
            <w:rStyle w:val="Hyperlink"/>
            <w:lang w:val="en-GB"/>
          </w:rPr>
          <w:t>.org/</w:t>
        </w:r>
      </w:hyperlink>
    </w:p>
    <w:p w:rsidR="00A06EE5" w:rsidRPr="00CE7531" w:rsidRDefault="00A06EE5" w:rsidP="00ED1432">
      <w:pPr>
        <w:rPr>
          <w:rStyle w:val="HTMLCite"/>
          <w:i w:val="0"/>
          <w:iCs w:val="0"/>
          <w:lang w:val="en-GB"/>
        </w:rPr>
      </w:pPr>
      <w:r w:rsidRPr="00CE7531">
        <w:rPr>
          <w:lang w:val="en-GB"/>
        </w:rPr>
        <w:t>2.</w:t>
      </w:r>
      <w:hyperlink r:id="rId8" w:history="1">
        <w:r w:rsidRPr="00F6542C">
          <w:rPr>
            <w:rStyle w:val="Hyperlink"/>
            <w:lang w:val="en-GB"/>
          </w:rPr>
          <w:t xml:space="preserve"> USA PATRIOT Act – Wikipedia</w:t>
        </w:r>
      </w:hyperlink>
      <w:r>
        <w:pict>
          <v:shape id="_x0000_i1026" type="#_x0000_t75" alt="" style="width:9pt;height:9pt">
            <v:imagedata r:id="rId6" o:title=""/>
          </v:shape>
        </w:pict>
      </w:r>
      <w:r w:rsidRPr="00CE7531">
        <w:rPr>
          <w:rStyle w:val="HTMLCite"/>
          <w:lang w:val="en-GB"/>
        </w:rPr>
        <w:t>https://de.wikipedia.org/wiki/USA_</w:t>
      </w:r>
      <w:r w:rsidRPr="00CE7531">
        <w:rPr>
          <w:rStyle w:val="HTMLCite"/>
          <w:b/>
          <w:bCs/>
          <w:lang w:val="en-GB"/>
        </w:rPr>
        <w:t>PATRIOT</w:t>
      </w:r>
      <w:r w:rsidRPr="00CE7531">
        <w:rPr>
          <w:rStyle w:val="HTMLCite"/>
          <w:lang w:val="en-GB"/>
        </w:rPr>
        <w:t>_</w:t>
      </w:r>
      <w:r w:rsidRPr="00CE7531">
        <w:rPr>
          <w:rStyle w:val="HTMLCite"/>
          <w:b/>
          <w:bCs/>
          <w:lang w:val="en-GB"/>
        </w:rPr>
        <w:t>Act</w:t>
      </w:r>
      <w:r w:rsidRPr="00CE7531">
        <w:rPr>
          <w:rStyle w:val="HTMLCite"/>
          <w:b/>
          <w:bCs/>
          <w:lang w:val="en-GB"/>
        </w:rPr>
        <w:tab/>
      </w:r>
    </w:p>
    <w:p w:rsidR="00A06EE5" w:rsidRDefault="00A06EE5" w:rsidP="00ED1432">
      <w:pPr>
        <w:rPr>
          <w:rStyle w:val="tgc"/>
        </w:rPr>
      </w:pPr>
      <w:r>
        <w:rPr>
          <w:rStyle w:val="tgc"/>
        </w:rPr>
        <w:t xml:space="preserve">USA </w:t>
      </w:r>
      <w:r>
        <w:rPr>
          <w:rStyle w:val="tgc"/>
          <w:b/>
          <w:bCs/>
        </w:rPr>
        <w:t>PATRIOT Act</w:t>
      </w:r>
      <w:r>
        <w:rPr>
          <w:rStyle w:val="tgc"/>
        </w:rPr>
        <w:t xml:space="preserve"> steht als Apronym für Uniting and Strengthening America by Providing Appropriate Tools Required to Intercept and Obstruct Terrorism </w:t>
      </w:r>
      <w:r>
        <w:rPr>
          <w:rStyle w:val="tgc"/>
          <w:b/>
          <w:bCs/>
        </w:rPr>
        <w:t>Act</w:t>
      </w:r>
      <w:r>
        <w:rPr>
          <w:rStyle w:val="tgc"/>
        </w:rPr>
        <w:t xml:space="preserve"> of 2001, deutsch etwa: „Gesetz zur Einigung und Stärkung Amerikas durch Bereitstellung geeigneter Instrumente, um Terrorismus aufzuhalten und zu blockieren“.</w:t>
      </w:r>
    </w:p>
    <w:p w:rsidR="00A06EE5" w:rsidRPr="00CE7531" w:rsidRDefault="00A06EE5">
      <w:r>
        <w:t xml:space="preserve"> *Durch Regime Changes der US/NATO vom 2. Weltkrieg bis heute kamen mehr Menschen ums Leben, als im 1. Und 2. Weltkrieg zusammen genommen !! !</w:t>
      </w:r>
    </w:p>
    <w:sectPr w:rsidR="00A06EE5" w:rsidRPr="00CE7531" w:rsidSect="005505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321"/>
    <w:rsid w:val="00004AC2"/>
    <w:rsid w:val="000100C2"/>
    <w:rsid w:val="00031569"/>
    <w:rsid w:val="0007397C"/>
    <w:rsid w:val="00102321"/>
    <w:rsid w:val="00202AF7"/>
    <w:rsid w:val="002E36D5"/>
    <w:rsid w:val="003007CD"/>
    <w:rsid w:val="003225A7"/>
    <w:rsid w:val="00392B2B"/>
    <w:rsid w:val="00450731"/>
    <w:rsid w:val="00550588"/>
    <w:rsid w:val="005A76F0"/>
    <w:rsid w:val="005E02DD"/>
    <w:rsid w:val="00626CCA"/>
    <w:rsid w:val="0070692D"/>
    <w:rsid w:val="007250C8"/>
    <w:rsid w:val="00746487"/>
    <w:rsid w:val="00780C12"/>
    <w:rsid w:val="0081141A"/>
    <w:rsid w:val="00857004"/>
    <w:rsid w:val="009C54F8"/>
    <w:rsid w:val="00A06EE5"/>
    <w:rsid w:val="00A43141"/>
    <w:rsid w:val="00A53052"/>
    <w:rsid w:val="00AB27B5"/>
    <w:rsid w:val="00AF099D"/>
    <w:rsid w:val="00B2154B"/>
    <w:rsid w:val="00BB2598"/>
    <w:rsid w:val="00BE0D2B"/>
    <w:rsid w:val="00BE1A8B"/>
    <w:rsid w:val="00C31D63"/>
    <w:rsid w:val="00CD2C69"/>
    <w:rsid w:val="00CE7531"/>
    <w:rsid w:val="00D208FC"/>
    <w:rsid w:val="00D35A43"/>
    <w:rsid w:val="00DD7407"/>
    <w:rsid w:val="00E11CED"/>
    <w:rsid w:val="00ED1432"/>
    <w:rsid w:val="00F04841"/>
    <w:rsid w:val="00F6542C"/>
    <w:rsid w:val="00FC22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88"/>
    <w:pPr>
      <w:spacing w:after="200" w:line="276" w:lineRule="auto"/>
    </w:pPr>
    <w:rPr>
      <w:rFonts w:cs="Calibri"/>
      <w:lang w:eastAsia="en-US"/>
    </w:rPr>
  </w:style>
  <w:style w:type="paragraph" w:styleId="Heading2">
    <w:name w:val="heading 2"/>
    <w:basedOn w:val="Normal"/>
    <w:next w:val="Normal"/>
    <w:link w:val="Heading2Char"/>
    <w:uiPriority w:val="99"/>
    <w:qFormat/>
    <w:rsid w:val="00FC22A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202AF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FC22A0"/>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202AF7"/>
    <w:rPr>
      <w:rFonts w:ascii="Times New Roman" w:hAnsi="Times New Roman" w:cs="Times New Roman"/>
      <w:b/>
      <w:bCs/>
      <w:sz w:val="27"/>
      <w:szCs w:val="27"/>
      <w:lang w:eastAsia="de-DE"/>
    </w:rPr>
  </w:style>
  <w:style w:type="character" w:styleId="Hyperlink">
    <w:name w:val="Hyperlink"/>
    <w:basedOn w:val="DefaultParagraphFont"/>
    <w:uiPriority w:val="99"/>
    <w:rsid w:val="00D208FC"/>
    <w:rPr>
      <w:color w:val="0000FF"/>
      <w:u w:val="single"/>
    </w:rPr>
  </w:style>
  <w:style w:type="character" w:styleId="HTMLCite">
    <w:name w:val="HTML Cite"/>
    <w:basedOn w:val="DefaultParagraphFont"/>
    <w:uiPriority w:val="99"/>
    <w:semiHidden/>
    <w:rsid w:val="00202AF7"/>
    <w:rPr>
      <w:i/>
      <w:iCs/>
    </w:rPr>
  </w:style>
  <w:style w:type="character" w:customStyle="1" w:styleId="st">
    <w:name w:val="st"/>
    <w:basedOn w:val="DefaultParagraphFont"/>
    <w:uiPriority w:val="99"/>
    <w:rsid w:val="00202AF7"/>
  </w:style>
  <w:style w:type="character" w:customStyle="1" w:styleId="f">
    <w:name w:val="f"/>
    <w:basedOn w:val="DefaultParagraphFont"/>
    <w:uiPriority w:val="99"/>
    <w:rsid w:val="00202AF7"/>
  </w:style>
  <w:style w:type="character" w:styleId="Emphasis">
    <w:name w:val="Emphasis"/>
    <w:basedOn w:val="DefaultParagraphFont"/>
    <w:uiPriority w:val="99"/>
    <w:qFormat/>
    <w:rsid w:val="00202AF7"/>
    <w:rPr>
      <w:i/>
      <w:iCs/>
    </w:rPr>
  </w:style>
  <w:style w:type="character" w:customStyle="1" w:styleId="tgc">
    <w:name w:val="_tgc"/>
    <w:basedOn w:val="DefaultParagraphFont"/>
    <w:uiPriority w:val="99"/>
    <w:rsid w:val="00D35A43"/>
  </w:style>
  <w:style w:type="character" w:styleId="FollowedHyperlink">
    <w:name w:val="FollowedHyperlink"/>
    <w:basedOn w:val="DefaultParagraphFont"/>
    <w:uiPriority w:val="99"/>
    <w:semiHidden/>
    <w:rsid w:val="00B2154B"/>
    <w:rPr>
      <w:color w:val="800080"/>
      <w:u w:val="single"/>
    </w:rPr>
  </w:style>
</w:styles>
</file>

<file path=word/webSettings.xml><?xml version="1.0" encoding="utf-8"?>
<w:webSettings xmlns:r="http://schemas.openxmlformats.org/officeDocument/2006/relationships" xmlns:w="http://schemas.openxmlformats.org/wordprocessingml/2006/main">
  <w:divs>
    <w:div w:id="220167659">
      <w:marLeft w:val="0"/>
      <w:marRight w:val="0"/>
      <w:marTop w:val="0"/>
      <w:marBottom w:val="0"/>
      <w:divBdr>
        <w:top w:val="none" w:sz="0" w:space="0" w:color="auto"/>
        <w:left w:val="none" w:sz="0" w:space="0" w:color="auto"/>
        <w:bottom w:val="none" w:sz="0" w:space="0" w:color="auto"/>
        <w:right w:val="none" w:sz="0" w:space="0" w:color="auto"/>
      </w:divBdr>
      <w:divsChild>
        <w:div w:id="220167651">
          <w:marLeft w:val="0"/>
          <w:marRight w:val="0"/>
          <w:marTop w:val="0"/>
          <w:marBottom w:val="0"/>
          <w:divBdr>
            <w:top w:val="none" w:sz="0" w:space="0" w:color="auto"/>
            <w:left w:val="none" w:sz="0" w:space="0" w:color="auto"/>
            <w:bottom w:val="none" w:sz="0" w:space="0" w:color="auto"/>
            <w:right w:val="none" w:sz="0" w:space="0" w:color="auto"/>
          </w:divBdr>
          <w:divsChild>
            <w:div w:id="220167676">
              <w:marLeft w:val="0"/>
              <w:marRight w:val="0"/>
              <w:marTop w:val="0"/>
              <w:marBottom w:val="0"/>
              <w:divBdr>
                <w:top w:val="none" w:sz="0" w:space="0" w:color="auto"/>
                <w:left w:val="none" w:sz="0" w:space="0" w:color="auto"/>
                <w:bottom w:val="none" w:sz="0" w:space="0" w:color="auto"/>
                <w:right w:val="none" w:sz="0" w:space="0" w:color="auto"/>
              </w:divBdr>
              <w:divsChild>
                <w:div w:id="220167656">
                  <w:marLeft w:val="0"/>
                  <w:marRight w:val="0"/>
                  <w:marTop w:val="0"/>
                  <w:marBottom w:val="0"/>
                  <w:divBdr>
                    <w:top w:val="none" w:sz="0" w:space="0" w:color="auto"/>
                    <w:left w:val="none" w:sz="0" w:space="0" w:color="auto"/>
                    <w:bottom w:val="none" w:sz="0" w:space="0" w:color="auto"/>
                    <w:right w:val="none" w:sz="0" w:space="0" w:color="auto"/>
                  </w:divBdr>
                  <w:divsChild>
                    <w:div w:id="220167666">
                      <w:marLeft w:val="0"/>
                      <w:marRight w:val="0"/>
                      <w:marTop w:val="0"/>
                      <w:marBottom w:val="0"/>
                      <w:divBdr>
                        <w:top w:val="none" w:sz="0" w:space="0" w:color="auto"/>
                        <w:left w:val="none" w:sz="0" w:space="0" w:color="auto"/>
                        <w:bottom w:val="none" w:sz="0" w:space="0" w:color="auto"/>
                        <w:right w:val="none" w:sz="0" w:space="0" w:color="auto"/>
                      </w:divBdr>
                      <w:divsChild>
                        <w:div w:id="220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67667">
          <w:marLeft w:val="0"/>
          <w:marRight w:val="0"/>
          <w:marTop w:val="0"/>
          <w:marBottom w:val="0"/>
          <w:divBdr>
            <w:top w:val="none" w:sz="0" w:space="0" w:color="auto"/>
            <w:left w:val="none" w:sz="0" w:space="0" w:color="auto"/>
            <w:bottom w:val="none" w:sz="0" w:space="0" w:color="auto"/>
            <w:right w:val="none" w:sz="0" w:space="0" w:color="auto"/>
          </w:divBdr>
          <w:divsChild>
            <w:div w:id="2201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7660">
      <w:marLeft w:val="0"/>
      <w:marRight w:val="0"/>
      <w:marTop w:val="0"/>
      <w:marBottom w:val="0"/>
      <w:divBdr>
        <w:top w:val="none" w:sz="0" w:space="0" w:color="auto"/>
        <w:left w:val="none" w:sz="0" w:space="0" w:color="auto"/>
        <w:bottom w:val="none" w:sz="0" w:space="0" w:color="auto"/>
        <w:right w:val="none" w:sz="0" w:space="0" w:color="auto"/>
      </w:divBdr>
      <w:divsChild>
        <w:div w:id="220167655">
          <w:marLeft w:val="0"/>
          <w:marRight w:val="0"/>
          <w:marTop w:val="0"/>
          <w:marBottom w:val="0"/>
          <w:divBdr>
            <w:top w:val="none" w:sz="0" w:space="0" w:color="auto"/>
            <w:left w:val="none" w:sz="0" w:space="0" w:color="auto"/>
            <w:bottom w:val="none" w:sz="0" w:space="0" w:color="auto"/>
            <w:right w:val="none" w:sz="0" w:space="0" w:color="auto"/>
          </w:divBdr>
          <w:divsChild>
            <w:div w:id="220167678">
              <w:marLeft w:val="0"/>
              <w:marRight w:val="0"/>
              <w:marTop w:val="0"/>
              <w:marBottom w:val="0"/>
              <w:divBdr>
                <w:top w:val="none" w:sz="0" w:space="0" w:color="auto"/>
                <w:left w:val="none" w:sz="0" w:space="0" w:color="auto"/>
                <w:bottom w:val="none" w:sz="0" w:space="0" w:color="auto"/>
                <w:right w:val="none" w:sz="0" w:space="0" w:color="auto"/>
              </w:divBdr>
              <w:divsChild>
                <w:div w:id="220167661">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0"/>
                      <w:divBdr>
                        <w:top w:val="none" w:sz="0" w:space="0" w:color="auto"/>
                        <w:left w:val="none" w:sz="0" w:space="0" w:color="auto"/>
                        <w:bottom w:val="none" w:sz="0" w:space="0" w:color="auto"/>
                        <w:right w:val="none" w:sz="0" w:space="0" w:color="auto"/>
                      </w:divBdr>
                      <w:divsChild>
                        <w:div w:id="220167674">
                          <w:marLeft w:val="0"/>
                          <w:marRight w:val="0"/>
                          <w:marTop w:val="0"/>
                          <w:marBottom w:val="0"/>
                          <w:divBdr>
                            <w:top w:val="none" w:sz="0" w:space="0" w:color="auto"/>
                            <w:left w:val="none" w:sz="0" w:space="0" w:color="auto"/>
                            <w:bottom w:val="none" w:sz="0" w:space="0" w:color="auto"/>
                            <w:right w:val="none" w:sz="0" w:space="0" w:color="auto"/>
                          </w:divBdr>
                          <w:divsChild>
                            <w:div w:id="220167677">
                              <w:marLeft w:val="0"/>
                              <w:marRight w:val="0"/>
                              <w:marTop w:val="0"/>
                              <w:marBottom w:val="0"/>
                              <w:divBdr>
                                <w:top w:val="none" w:sz="0" w:space="0" w:color="auto"/>
                                <w:left w:val="none" w:sz="0" w:space="0" w:color="auto"/>
                                <w:bottom w:val="none" w:sz="0" w:space="0" w:color="auto"/>
                                <w:right w:val="none" w:sz="0" w:space="0" w:color="auto"/>
                              </w:divBdr>
                              <w:divsChild>
                                <w:div w:id="220167664">
                                  <w:marLeft w:val="0"/>
                                  <w:marRight w:val="0"/>
                                  <w:marTop w:val="0"/>
                                  <w:marBottom w:val="0"/>
                                  <w:divBdr>
                                    <w:top w:val="none" w:sz="0" w:space="0" w:color="auto"/>
                                    <w:left w:val="none" w:sz="0" w:space="0" w:color="auto"/>
                                    <w:bottom w:val="none" w:sz="0" w:space="0" w:color="auto"/>
                                    <w:right w:val="none" w:sz="0" w:space="0" w:color="auto"/>
                                  </w:divBdr>
                                  <w:divsChild>
                                    <w:div w:id="220167675">
                                      <w:marLeft w:val="0"/>
                                      <w:marRight w:val="0"/>
                                      <w:marTop w:val="0"/>
                                      <w:marBottom w:val="0"/>
                                      <w:divBdr>
                                        <w:top w:val="none" w:sz="0" w:space="0" w:color="auto"/>
                                        <w:left w:val="none" w:sz="0" w:space="0" w:color="auto"/>
                                        <w:bottom w:val="none" w:sz="0" w:space="0" w:color="auto"/>
                                        <w:right w:val="none" w:sz="0" w:space="0" w:color="auto"/>
                                      </w:divBdr>
                                      <w:divsChild>
                                        <w:div w:id="220167671">
                                          <w:marLeft w:val="0"/>
                                          <w:marRight w:val="0"/>
                                          <w:marTop w:val="0"/>
                                          <w:marBottom w:val="0"/>
                                          <w:divBdr>
                                            <w:top w:val="none" w:sz="0" w:space="0" w:color="auto"/>
                                            <w:left w:val="none" w:sz="0" w:space="0" w:color="auto"/>
                                            <w:bottom w:val="none" w:sz="0" w:space="0" w:color="auto"/>
                                            <w:right w:val="none" w:sz="0" w:space="0" w:color="auto"/>
                                          </w:divBdr>
                                          <w:divsChild>
                                            <w:div w:id="2201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167663">
          <w:marLeft w:val="0"/>
          <w:marRight w:val="0"/>
          <w:marTop w:val="0"/>
          <w:marBottom w:val="0"/>
          <w:divBdr>
            <w:top w:val="none" w:sz="0" w:space="0" w:color="auto"/>
            <w:left w:val="none" w:sz="0" w:space="0" w:color="auto"/>
            <w:bottom w:val="none" w:sz="0" w:space="0" w:color="auto"/>
            <w:right w:val="none" w:sz="0" w:space="0" w:color="auto"/>
          </w:divBdr>
          <w:divsChild>
            <w:div w:id="220167668">
              <w:marLeft w:val="0"/>
              <w:marRight w:val="0"/>
              <w:marTop w:val="0"/>
              <w:marBottom w:val="0"/>
              <w:divBdr>
                <w:top w:val="none" w:sz="0" w:space="0" w:color="auto"/>
                <w:left w:val="none" w:sz="0" w:space="0" w:color="auto"/>
                <w:bottom w:val="none" w:sz="0" w:space="0" w:color="auto"/>
                <w:right w:val="none" w:sz="0" w:space="0" w:color="auto"/>
              </w:divBdr>
              <w:divsChild>
                <w:div w:id="2201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67669">
      <w:marLeft w:val="0"/>
      <w:marRight w:val="0"/>
      <w:marTop w:val="0"/>
      <w:marBottom w:val="0"/>
      <w:divBdr>
        <w:top w:val="none" w:sz="0" w:space="0" w:color="auto"/>
        <w:left w:val="none" w:sz="0" w:space="0" w:color="auto"/>
        <w:bottom w:val="none" w:sz="0" w:space="0" w:color="auto"/>
        <w:right w:val="none" w:sz="0" w:space="0" w:color="auto"/>
      </w:divBdr>
    </w:div>
    <w:div w:id="220167670">
      <w:marLeft w:val="0"/>
      <w:marRight w:val="0"/>
      <w:marTop w:val="0"/>
      <w:marBottom w:val="0"/>
      <w:divBdr>
        <w:top w:val="none" w:sz="0" w:space="0" w:color="auto"/>
        <w:left w:val="none" w:sz="0" w:space="0" w:color="auto"/>
        <w:bottom w:val="none" w:sz="0" w:space="0" w:color="auto"/>
        <w:right w:val="none" w:sz="0" w:space="0" w:color="auto"/>
      </w:divBdr>
      <w:divsChild>
        <w:div w:id="220167662">
          <w:marLeft w:val="0"/>
          <w:marRight w:val="0"/>
          <w:marTop w:val="0"/>
          <w:marBottom w:val="0"/>
          <w:divBdr>
            <w:top w:val="none" w:sz="0" w:space="0" w:color="auto"/>
            <w:left w:val="none" w:sz="0" w:space="0" w:color="auto"/>
            <w:bottom w:val="none" w:sz="0" w:space="0" w:color="auto"/>
            <w:right w:val="none" w:sz="0" w:space="0" w:color="auto"/>
          </w:divBdr>
          <w:divsChild>
            <w:div w:id="220167653">
              <w:marLeft w:val="0"/>
              <w:marRight w:val="0"/>
              <w:marTop w:val="0"/>
              <w:marBottom w:val="0"/>
              <w:divBdr>
                <w:top w:val="none" w:sz="0" w:space="0" w:color="auto"/>
                <w:left w:val="none" w:sz="0" w:space="0" w:color="auto"/>
                <w:bottom w:val="none" w:sz="0" w:space="0" w:color="auto"/>
                <w:right w:val="none" w:sz="0" w:space="0" w:color="auto"/>
              </w:divBdr>
              <w:divsChild>
                <w:div w:id="220167672">
                  <w:marLeft w:val="0"/>
                  <w:marRight w:val="0"/>
                  <w:marTop w:val="0"/>
                  <w:marBottom w:val="0"/>
                  <w:divBdr>
                    <w:top w:val="none" w:sz="0" w:space="0" w:color="auto"/>
                    <w:left w:val="none" w:sz="0" w:space="0" w:color="auto"/>
                    <w:bottom w:val="none" w:sz="0" w:space="0" w:color="auto"/>
                    <w:right w:val="none" w:sz="0" w:space="0" w:color="auto"/>
                  </w:divBdr>
                  <w:divsChild>
                    <w:div w:id="2201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USA%20PATRIOT%20Act%20&#8211;%20Wikipedia" TargetMode="External"/><Relationship Id="rId3" Type="http://schemas.openxmlformats.org/officeDocument/2006/relationships/webSettings" Target="webSettings.xml"/><Relationship Id="rId7" Type="http://schemas.openxmlformats.org/officeDocument/2006/relationships/hyperlink" Target="https://www.adoptrevolu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adoptrevolution.org/" TargetMode="External"/><Relationship Id="rId10" Type="http://schemas.openxmlformats.org/officeDocument/2006/relationships/theme" Target="theme/theme1.xml"/><Relationship Id="rId4" Type="http://schemas.openxmlformats.org/officeDocument/2006/relationships/hyperlink" Target="http://www.3sat.de/page/?source=/kulturzeit/themen/174589/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403</Words>
  <Characters>2542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Partei Die Linke, nebst ihrer Kommunistischen Plattform, könnten eine Alternative zur AfD u</dc:title>
  <dc:subject/>
  <dc:creator>Arbeits_PC1</dc:creator>
  <cp:keywords/>
  <dc:description/>
  <cp:lastModifiedBy>moomoojost</cp:lastModifiedBy>
  <cp:revision>3</cp:revision>
  <cp:lastPrinted>2016-11-24T14:49:00Z</cp:lastPrinted>
  <dcterms:created xsi:type="dcterms:W3CDTF">2016-12-01T00:01:00Z</dcterms:created>
  <dcterms:modified xsi:type="dcterms:W3CDTF">2016-12-01T00:03:00Z</dcterms:modified>
</cp:coreProperties>
</file>